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89F" w:rsidRDefault="002A622C" w:rsidP="00F3389F">
      <w:pPr>
        <w:spacing w:after="0" w:line="240" w:lineRule="auto"/>
        <w:rPr>
          <w:rFonts w:ascii="Arial Black" w:hAnsi="Arial Black" w:cs="Arial Black"/>
          <w:sz w:val="28"/>
          <w:szCs w:val="28"/>
        </w:rPr>
      </w:pPr>
      <w:r>
        <w:rPr>
          <w:rFonts w:ascii="Arial Black" w:hAnsi="Arial Black" w:cs="Arial Black"/>
          <w:noProof/>
          <w:sz w:val="28"/>
          <w:szCs w:val="28"/>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0" type="#_x0000_t172" style="position:absolute;margin-left:-2.75pt;margin-top:-28.75pt;width:392.25pt;height:45.25pt;z-index:251665920;mso-wrap-style:none;v-text-anchor:middle" adj="6924" fillcolor="red" strokecolor="#c9f" strokeweight=".26mm">
            <v:fill color2="aqua"/>
            <v:stroke color2="#360" joinstyle="miter" endcap="square"/>
            <v:shadow on="t" color="#99f" opacity="52436f" offset="1.06mm,1.06mm"/>
            <v:textpath style="font-family:&quot;Impact&quot;;font-size:12pt;v-text-kern:t" fitpath="t" string="Мир детства "/>
            <w10:wrap type="square"/>
          </v:shape>
        </w:pict>
      </w:r>
    </w:p>
    <w:p w:rsidR="00F3389F" w:rsidRPr="00745EB1" w:rsidRDefault="00F3389F" w:rsidP="00F3389F">
      <w:pPr>
        <w:spacing w:after="0" w:line="240" w:lineRule="auto"/>
        <w:rPr>
          <w:rFonts w:ascii="Arial Black" w:hAnsi="Arial Black" w:cs="Arial Black"/>
          <w:b/>
          <w:sz w:val="28"/>
          <w:szCs w:val="28"/>
        </w:rPr>
      </w:pPr>
      <w:r w:rsidRPr="00D01B5A">
        <w:rPr>
          <w:rFonts w:ascii="Arial Black" w:hAnsi="Arial Black" w:cs="Arial Black"/>
          <w:sz w:val="28"/>
          <w:szCs w:val="28"/>
        </w:rPr>
        <w:t>Газета для педагогов и родителей</w:t>
      </w:r>
      <w:r w:rsidRPr="00D01B5A">
        <w:rPr>
          <w:rFonts w:ascii="Arial Black" w:hAnsi="Arial Black" w:cs="Arial Black"/>
          <w:b/>
          <w:sz w:val="28"/>
          <w:szCs w:val="28"/>
        </w:rPr>
        <w:t xml:space="preserve">          </w:t>
      </w:r>
      <w:r w:rsidRPr="00D01B5A">
        <w:rPr>
          <w:rFonts w:ascii="Arial Black" w:hAnsi="Arial Black" w:cs="Arial Black"/>
          <w:b/>
          <w:sz w:val="20"/>
          <w:szCs w:val="20"/>
        </w:rPr>
        <w:t xml:space="preserve">    </w:t>
      </w:r>
    </w:p>
    <w:p w:rsidR="00F3389F" w:rsidRDefault="002A622C" w:rsidP="00F3389F">
      <w:pPr>
        <w:spacing w:after="0" w:line="240" w:lineRule="auto"/>
        <w:jc w:val="right"/>
        <w:rPr>
          <w:rFonts w:ascii="Times New Roman" w:hAnsi="Times New Roman"/>
          <w:sz w:val="28"/>
          <w:szCs w:val="28"/>
        </w:rPr>
      </w:pPr>
      <w:r w:rsidRPr="002A622C">
        <w:rPr>
          <w:rFonts w:ascii="Times New Roman" w:hAnsi="Times New Roman"/>
          <w:i/>
          <w:noProof/>
          <w:sz w:val="24"/>
          <w:lang w:eastAsia="ru-RU"/>
        </w:rPr>
        <w:pict>
          <v:shape id="_x0000_s1026" type="#_x0000_t172" style="position:absolute;left:0;text-align:left;margin-left:3.25pt;margin-top:7.25pt;width:227.7pt;height:45.05pt;z-index:251663872" adj="6924" fillcolor="red" strokecolor="#c9f">
            <v:fill color2="#c0c"/>
            <v:shadow on="t" color="#99f" opacity="52429f" offset="3pt,3pt"/>
            <v:textpath style="font-family:&quot;Impact&quot;;v-text-kern:t" trim="t" fitpath="t" string="Калейдоскоп событий"/>
            <w10:wrap type="square"/>
          </v:shape>
        </w:pict>
      </w:r>
      <w:r w:rsidR="00F3389F">
        <w:rPr>
          <w:rFonts w:ascii="Arial Black" w:hAnsi="Arial Black" w:cs="Arial Black"/>
          <w:b/>
          <w:sz w:val="28"/>
          <w:szCs w:val="28"/>
        </w:rPr>
        <w:t xml:space="preserve"> </w:t>
      </w:r>
      <w:r w:rsidR="00F3389F" w:rsidRPr="00D01B5A">
        <w:rPr>
          <w:rFonts w:ascii="Arial Black" w:hAnsi="Arial Black" w:cs="Arial Black"/>
          <w:b/>
          <w:sz w:val="28"/>
          <w:szCs w:val="28"/>
        </w:rPr>
        <w:t xml:space="preserve"> </w:t>
      </w:r>
      <w:r w:rsidR="00F3389F" w:rsidRPr="00D01B5A">
        <w:rPr>
          <w:rFonts w:ascii="Times New Roman" w:hAnsi="Times New Roman"/>
          <w:sz w:val="28"/>
          <w:szCs w:val="28"/>
        </w:rPr>
        <w:t xml:space="preserve">Выпуск № </w:t>
      </w:r>
      <w:r w:rsidR="00F3389F">
        <w:rPr>
          <w:rFonts w:ascii="Times New Roman" w:hAnsi="Times New Roman"/>
          <w:sz w:val="28"/>
          <w:szCs w:val="28"/>
        </w:rPr>
        <w:t>1</w:t>
      </w:r>
      <w:r w:rsidR="00086A6E">
        <w:rPr>
          <w:rFonts w:ascii="Times New Roman" w:hAnsi="Times New Roman"/>
          <w:sz w:val="28"/>
          <w:szCs w:val="28"/>
        </w:rPr>
        <w:t>3</w:t>
      </w:r>
      <w:r w:rsidR="00F3389F" w:rsidRPr="00D01B5A">
        <w:rPr>
          <w:rFonts w:ascii="Times New Roman" w:hAnsi="Times New Roman"/>
          <w:sz w:val="28"/>
          <w:szCs w:val="28"/>
        </w:rPr>
        <w:t xml:space="preserve"> (202</w:t>
      </w:r>
      <w:r w:rsidR="00F3389F">
        <w:rPr>
          <w:rFonts w:ascii="Times New Roman" w:hAnsi="Times New Roman"/>
          <w:sz w:val="28"/>
          <w:szCs w:val="28"/>
        </w:rPr>
        <w:t>4</w:t>
      </w:r>
      <w:r w:rsidR="00F3389F" w:rsidRPr="00D01B5A">
        <w:rPr>
          <w:rFonts w:ascii="Times New Roman" w:hAnsi="Times New Roman"/>
          <w:sz w:val="28"/>
          <w:szCs w:val="28"/>
        </w:rPr>
        <w:t>-202</w:t>
      </w:r>
      <w:r w:rsidR="00F3389F">
        <w:rPr>
          <w:rFonts w:ascii="Times New Roman" w:hAnsi="Times New Roman"/>
          <w:sz w:val="28"/>
          <w:szCs w:val="28"/>
        </w:rPr>
        <w:t>5</w:t>
      </w:r>
      <w:r w:rsidR="00F3389F" w:rsidRPr="00D01B5A">
        <w:rPr>
          <w:rFonts w:ascii="Times New Roman" w:hAnsi="Times New Roman"/>
          <w:sz w:val="28"/>
          <w:szCs w:val="28"/>
        </w:rPr>
        <w:t xml:space="preserve"> учебный год)</w:t>
      </w:r>
    </w:p>
    <w:p w:rsidR="00F3389F" w:rsidRDefault="00F3389F" w:rsidP="00F3389F">
      <w:pPr>
        <w:spacing w:after="0" w:line="240" w:lineRule="auto"/>
        <w:jc w:val="right"/>
        <w:rPr>
          <w:rFonts w:ascii="Times New Roman" w:hAnsi="Times New Roman"/>
          <w:sz w:val="28"/>
          <w:szCs w:val="28"/>
        </w:rPr>
      </w:pPr>
    </w:p>
    <w:p w:rsidR="00F3389F" w:rsidRPr="00170F5A" w:rsidRDefault="00F3389F" w:rsidP="00170F5A">
      <w:pPr>
        <w:spacing w:after="0" w:line="240" w:lineRule="auto"/>
        <w:rPr>
          <w:rFonts w:ascii="Times New Roman" w:hAnsi="Times New Roman"/>
          <w:b/>
          <w:color w:val="C00000"/>
          <w:sz w:val="28"/>
          <w:szCs w:val="28"/>
        </w:rPr>
      </w:pPr>
      <w:r>
        <w:rPr>
          <w:rFonts w:ascii="Times New Roman" w:hAnsi="Times New Roman"/>
          <w:b/>
          <w:color w:val="C00000"/>
          <w:sz w:val="28"/>
          <w:szCs w:val="28"/>
        </w:rPr>
        <w:t xml:space="preserve"> </w:t>
      </w:r>
    </w:p>
    <w:p w:rsidR="00086A6E" w:rsidRDefault="00086A6E" w:rsidP="00086A6E">
      <w:pPr>
        <w:pStyle w:val="a6"/>
        <w:spacing w:before="0" w:beforeAutospacing="0" w:after="0" w:afterAutospacing="0"/>
        <w:ind w:firstLine="567"/>
        <w:jc w:val="center"/>
        <w:rPr>
          <w:b/>
          <w:color w:val="FF0000"/>
          <w:sz w:val="28"/>
        </w:rPr>
      </w:pPr>
    </w:p>
    <w:p w:rsidR="00086A6E" w:rsidRPr="008679E8" w:rsidRDefault="00086A6E" w:rsidP="00086A6E">
      <w:pPr>
        <w:pStyle w:val="a6"/>
        <w:spacing w:before="0" w:beforeAutospacing="0" w:after="0" w:afterAutospacing="0"/>
        <w:ind w:firstLine="567"/>
        <w:jc w:val="center"/>
        <w:rPr>
          <w:b/>
          <w:color w:val="FF0000"/>
          <w:sz w:val="28"/>
        </w:rPr>
      </w:pPr>
      <w:r>
        <w:rPr>
          <w:b/>
          <w:noProof/>
          <w:color w:val="FF0000"/>
          <w:sz w:val="28"/>
        </w:rPr>
        <w:drawing>
          <wp:anchor distT="0" distB="0" distL="114300" distR="114300" simplePos="0" relativeHeight="251686400" behindDoc="1" locked="0" layoutInCell="1" allowOverlap="1">
            <wp:simplePos x="0" y="0"/>
            <wp:positionH relativeFrom="column">
              <wp:posOffset>5478780</wp:posOffset>
            </wp:positionH>
            <wp:positionV relativeFrom="paragraph">
              <wp:posOffset>32385</wp:posOffset>
            </wp:positionV>
            <wp:extent cx="1524000" cy="1143000"/>
            <wp:effectExtent l="19050" t="0" r="0" b="0"/>
            <wp:wrapTight wrapText="bothSides">
              <wp:wrapPolygon edited="0">
                <wp:start x="-270" y="0"/>
                <wp:lineTo x="-270" y="21240"/>
                <wp:lineTo x="21600" y="21240"/>
                <wp:lineTo x="21600" y="0"/>
                <wp:lineTo x="-270"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143000"/>
                    </a:xfrm>
                    <a:prstGeom prst="rect">
                      <a:avLst/>
                    </a:prstGeom>
                    <a:noFill/>
                  </pic:spPr>
                </pic:pic>
              </a:graphicData>
            </a:graphic>
          </wp:anchor>
        </w:drawing>
      </w:r>
      <w:r w:rsidRPr="008679E8">
        <w:rPr>
          <w:b/>
          <w:color w:val="FF0000"/>
          <w:sz w:val="28"/>
        </w:rPr>
        <w:t>Итоги городского Фестиваля-конкурса детской книги</w:t>
      </w:r>
    </w:p>
    <w:p w:rsidR="00086A6E" w:rsidRPr="008679E8" w:rsidRDefault="00086A6E" w:rsidP="00086A6E">
      <w:pPr>
        <w:pStyle w:val="a6"/>
        <w:spacing w:before="0" w:beforeAutospacing="0" w:after="0" w:afterAutospacing="0"/>
        <w:ind w:firstLine="567"/>
        <w:jc w:val="center"/>
        <w:rPr>
          <w:b/>
          <w:color w:val="FF0000"/>
          <w:sz w:val="28"/>
        </w:rPr>
      </w:pPr>
      <w:r w:rsidRPr="008679E8">
        <w:rPr>
          <w:b/>
          <w:color w:val="FF0000"/>
          <w:sz w:val="28"/>
        </w:rPr>
        <w:t>«Страницы Великой Победы»</w:t>
      </w:r>
    </w:p>
    <w:p w:rsidR="00086A6E" w:rsidRPr="00086A6E" w:rsidRDefault="00086A6E" w:rsidP="00086A6E">
      <w:pPr>
        <w:pStyle w:val="a6"/>
        <w:spacing w:before="0" w:beforeAutospacing="0" w:after="0" w:afterAutospacing="0"/>
        <w:ind w:firstLine="567"/>
        <w:jc w:val="both"/>
      </w:pPr>
      <w:r w:rsidRPr="00086A6E">
        <w:t>2 апреля прошел городской Фестиваль-конкурс детской книги «Страницы Великой Победы», посвященный 80-летию Победы в Великой Отечественной войне. В мероприятии приняли участие 7 дошкольных учреждений города.</w:t>
      </w:r>
    </w:p>
    <w:p w:rsidR="00086A6E" w:rsidRPr="00086A6E" w:rsidRDefault="00086A6E" w:rsidP="00086A6E">
      <w:pPr>
        <w:pStyle w:val="a6"/>
        <w:spacing w:before="0" w:beforeAutospacing="0" w:after="0" w:afterAutospacing="0"/>
        <w:ind w:firstLine="567"/>
        <w:jc w:val="both"/>
      </w:pPr>
      <w:r w:rsidRPr="00086A6E">
        <w:rPr>
          <w:noProof/>
        </w:rPr>
        <w:drawing>
          <wp:anchor distT="0" distB="0" distL="114300" distR="114300" simplePos="0" relativeHeight="251687424" behindDoc="1" locked="0" layoutInCell="1" allowOverlap="1">
            <wp:simplePos x="0" y="0"/>
            <wp:positionH relativeFrom="column">
              <wp:posOffset>5478780</wp:posOffset>
            </wp:positionH>
            <wp:positionV relativeFrom="paragraph">
              <wp:posOffset>364490</wp:posOffset>
            </wp:positionV>
            <wp:extent cx="1501140" cy="1123950"/>
            <wp:effectExtent l="19050" t="0" r="3810" b="0"/>
            <wp:wrapTight wrapText="bothSides">
              <wp:wrapPolygon edited="0">
                <wp:start x="-274" y="0"/>
                <wp:lineTo x="-274" y="21234"/>
                <wp:lineTo x="21655" y="21234"/>
                <wp:lineTo x="21655" y="0"/>
                <wp:lineTo x="-274"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1140" cy="1123950"/>
                    </a:xfrm>
                    <a:prstGeom prst="rect">
                      <a:avLst/>
                    </a:prstGeom>
                    <a:noFill/>
                  </pic:spPr>
                </pic:pic>
              </a:graphicData>
            </a:graphic>
          </wp:anchor>
        </w:drawing>
      </w:r>
      <w:r w:rsidRPr="00086A6E">
        <w:t>Война ушла, но память о героях жива в наших сердцах. На фестивале звучали трогательные рассказы о детях войны, стихи о мужестве и отваге, песни о Родине, военные частушки. Мы увидели творческий номер, посвященный юнгам Северного флота; музыкально-литературные композиции, посвященные подвигам, мужеству и стойкости советских лётчиков, солдат, моряков; самоотверженности медсестер и их готовности рисковать жизнью ради спасения раненых бойцов.</w:t>
      </w:r>
    </w:p>
    <w:p w:rsidR="00086A6E" w:rsidRPr="00086A6E" w:rsidRDefault="00086A6E" w:rsidP="00086A6E">
      <w:pPr>
        <w:pStyle w:val="a6"/>
        <w:spacing w:before="0" w:beforeAutospacing="0" w:after="0" w:afterAutospacing="0"/>
        <w:ind w:firstLine="567"/>
        <w:jc w:val="both"/>
        <w:rPr>
          <w:b/>
        </w:rPr>
      </w:pPr>
      <w:r w:rsidRPr="00086A6E">
        <w:rPr>
          <w:b/>
        </w:rPr>
        <w:t>Победители в номинации «На солнечной полянке» (песни, танцы, музыкально-литературные композиции):</w:t>
      </w:r>
    </w:p>
    <w:p w:rsidR="00086A6E" w:rsidRPr="00086A6E" w:rsidRDefault="00086A6E" w:rsidP="00086A6E">
      <w:pPr>
        <w:pStyle w:val="a6"/>
        <w:spacing w:before="0" w:beforeAutospacing="0" w:after="0" w:afterAutospacing="0"/>
        <w:ind w:firstLine="567"/>
        <w:jc w:val="both"/>
      </w:pPr>
      <w:r>
        <w:rPr>
          <w:b/>
          <w:noProof/>
        </w:rPr>
        <w:drawing>
          <wp:anchor distT="0" distB="0" distL="114300" distR="114300" simplePos="0" relativeHeight="251690496" behindDoc="1" locked="0" layoutInCell="1" allowOverlap="1">
            <wp:simplePos x="0" y="0"/>
            <wp:positionH relativeFrom="column">
              <wp:posOffset>5516880</wp:posOffset>
            </wp:positionH>
            <wp:positionV relativeFrom="paragraph">
              <wp:posOffset>6350</wp:posOffset>
            </wp:positionV>
            <wp:extent cx="1485900" cy="1123950"/>
            <wp:effectExtent l="19050" t="0" r="0" b="0"/>
            <wp:wrapTight wrapText="bothSides">
              <wp:wrapPolygon edited="0">
                <wp:start x="-277" y="0"/>
                <wp:lineTo x="-277" y="21234"/>
                <wp:lineTo x="21600" y="21234"/>
                <wp:lineTo x="21600" y="0"/>
                <wp:lineTo x="-277" y="0"/>
              </wp:wrapPolygon>
            </wp:wrapTight>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123950"/>
                    </a:xfrm>
                    <a:prstGeom prst="rect">
                      <a:avLst/>
                    </a:prstGeom>
                    <a:noFill/>
                  </pic:spPr>
                </pic:pic>
              </a:graphicData>
            </a:graphic>
          </wp:anchor>
        </w:drawing>
      </w:r>
      <w:r w:rsidRPr="00086A6E">
        <w:rPr>
          <w:b/>
        </w:rPr>
        <w:t>1 место</w:t>
      </w:r>
      <w:r w:rsidRPr="00086A6E">
        <w:t xml:space="preserve"> - коллектив «Звездочки» (МДОУ «Детский сад «Чебурашка»); коллектив «Поющие лучики» (МДОУ «Детский сад «Солнышко»); коллективы старшей и подготовительной к школе групп (МДОУ «Детский сад № 14 «Родничок»);</w:t>
      </w:r>
    </w:p>
    <w:p w:rsidR="00086A6E" w:rsidRPr="00086A6E" w:rsidRDefault="00086A6E" w:rsidP="00086A6E">
      <w:pPr>
        <w:pStyle w:val="a6"/>
        <w:spacing w:before="0" w:beforeAutospacing="0" w:after="0" w:afterAutospacing="0"/>
        <w:ind w:firstLine="567"/>
        <w:jc w:val="both"/>
      </w:pPr>
      <w:r w:rsidRPr="00086A6E">
        <w:rPr>
          <w:b/>
          <w:noProof/>
        </w:rPr>
        <w:drawing>
          <wp:anchor distT="0" distB="0" distL="114300" distR="114300" simplePos="0" relativeHeight="251691520" behindDoc="1" locked="0" layoutInCell="1" allowOverlap="1">
            <wp:simplePos x="0" y="0"/>
            <wp:positionH relativeFrom="column">
              <wp:posOffset>5497830</wp:posOffset>
            </wp:positionH>
            <wp:positionV relativeFrom="paragraph">
              <wp:posOffset>505460</wp:posOffset>
            </wp:positionV>
            <wp:extent cx="1504950" cy="1028700"/>
            <wp:effectExtent l="19050" t="0" r="0" b="0"/>
            <wp:wrapTight wrapText="bothSides">
              <wp:wrapPolygon edited="0">
                <wp:start x="-273" y="0"/>
                <wp:lineTo x="-273" y="21200"/>
                <wp:lineTo x="21600" y="21200"/>
                <wp:lineTo x="21600" y="0"/>
                <wp:lineTo x="-273" y="0"/>
              </wp:wrapPolygon>
            </wp:wrapTight>
            <wp:docPr id="8" name="Рисунок 1" descr="https://psv4.userapi.com/s/v1/d/emoutDyKf3J1dPOQc0Q-081R38GQExVyYztI30tqWuASO-IqS7kXTBxwWsY1_9EeyOsXxv6Ci6qCIu6vxzYc8tyMCN192aIvinr5cjMzTI3wVIx6079Z4Q/20250402_1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s/v1/d/emoutDyKf3J1dPOQc0Q-081R38GQExVyYztI30tqWuASO-IqS7kXTBxwWsY1_9EeyOsXxv6Ci6qCIu6vxzYc8tyMCN192aIvinr5cjMzTI3wVIx6079Z4Q/20250402_10170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19"/>
                    <a:stretch>
                      <a:fillRect/>
                    </a:stretch>
                  </pic:blipFill>
                  <pic:spPr bwMode="auto">
                    <a:xfrm>
                      <a:off x="0" y="0"/>
                      <a:ext cx="1504950" cy="1028700"/>
                    </a:xfrm>
                    <a:prstGeom prst="rect">
                      <a:avLst/>
                    </a:prstGeom>
                    <a:noFill/>
                    <a:ln>
                      <a:noFill/>
                    </a:ln>
                  </pic:spPr>
                </pic:pic>
              </a:graphicData>
            </a:graphic>
          </wp:anchor>
        </w:drawing>
      </w:r>
      <w:r w:rsidRPr="00086A6E">
        <w:rPr>
          <w:b/>
        </w:rPr>
        <w:t>2 место</w:t>
      </w:r>
      <w:r w:rsidRPr="00086A6E">
        <w:t xml:space="preserve"> - вокальный ансамбль «Василёк» (МДОУ «Детский сад «Чебурашка»), коллектив «Планета детства» (МДОУ «ЦРР-Детский сад № 17»); коллектив подготовительной к школе группы (МДОУ «Детский сад «Радуга»); коллектив старшей группы (МДОУ «Детский сад № 14 «Родничок»);</w:t>
      </w:r>
    </w:p>
    <w:p w:rsidR="00086A6E" w:rsidRPr="00086A6E" w:rsidRDefault="00086A6E" w:rsidP="00086A6E">
      <w:pPr>
        <w:pStyle w:val="a6"/>
        <w:spacing w:before="0" w:beforeAutospacing="0" w:after="0" w:afterAutospacing="0"/>
        <w:ind w:firstLine="567"/>
        <w:jc w:val="both"/>
      </w:pPr>
      <w:r w:rsidRPr="00086A6E">
        <w:rPr>
          <w:b/>
        </w:rPr>
        <w:t>3 место</w:t>
      </w:r>
      <w:r w:rsidRPr="00086A6E">
        <w:t xml:space="preserve"> - коллектив «Капельки», вокальный ансамбль «Веселинка» (МДОУ «Детский сад «Чебурашка»); коллектив старшей группы (МДОУ «Детский сад «Берёзка»); коллектив подготовительной к школе группы (МДОУ «Детский сад «Солнышко»);</w:t>
      </w:r>
    </w:p>
    <w:p w:rsidR="00086A6E" w:rsidRPr="00086A6E" w:rsidRDefault="00086A6E" w:rsidP="00086A6E">
      <w:pPr>
        <w:pStyle w:val="a6"/>
        <w:spacing w:before="0" w:beforeAutospacing="0" w:after="0" w:afterAutospacing="0"/>
        <w:ind w:firstLine="567"/>
        <w:jc w:val="both"/>
        <w:rPr>
          <w:rFonts w:asciiTheme="minorHAnsi" w:eastAsiaTheme="minorHAnsi" w:hAnsiTheme="minorHAnsi" w:cstheme="minorBidi"/>
          <w:kern w:val="2"/>
          <w:lang w:eastAsia="en-US"/>
        </w:rPr>
      </w:pPr>
      <w:r w:rsidRPr="00086A6E">
        <w:rPr>
          <w:noProof/>
        </w:rPr>
        <w:drawing>
          <wp:anchor distT="0" distB="0" distL="114300" distR="114300" simplePos="0" relativeHeight="251692544" behindDoc="1" locked="0" layoutInCell="1" allowOverlap="1">
            <wp:simplePos x="0" y="0"/>
            <wp:positionH relativeFrom="column">
              <wp:posOffset>5481320</wp:posOffset>
            </wp:positionH>
            <wp:positionV relativeFrom="paragraph">
              <wp:posOffset>197485</wp:posOffset>
            </wp:positionV>
            <wp:extent cx="1533525" cy="981075"/>
            <wp:effectExtent l="19050" t="0" r="9525" b="0"/>
            <wp:wrapTight wrapText="bothSides">
              <wp:wrapPolygon edited="0">
                <wp:start x="-268" y="0"/>
                <wp:lineTo x="-268" y="21390"/>
                <wp:lineTo x="21734" y="21390"/>
                <wp:lineTo x="21734" y="0"/>
                <wp:lineTo x="-268" y="0"/>
              </wp:wrapPolygon>
            </wp:wrapTight>
            <wp:docPr id="9" name="Рисунок 2" descr="https://psv4.userapi.com/s/v1/d/oyGeShomGrnMU2Txht6W5Y5EnZiXdWcS8dfVVOvF3s0h7gkv-Rebqm5EVo0tcr33iuyTv34TqTswTBc72lTmZWOUVuglIPu3gDiX-DWGf7iovzTyOtIDmg/20250402_1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v4.userapi.com/s/v1/d/oyGeShomGrnMU2Txht6W5Y5EnZiXdWcS8dfVVOvF3s0h7gkv-Rebqm5EVo0tcr33iuyTv34TqTswTBc72lTmZWOUVuglIPu3gDiX-DWGf7iovzTyOtIDmg/20250402_100359.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17"/>
                    <a:stretch/>
                  </pic:blipFill>
                  <pic:spPr bwMode="auto">
                    <a:xfrm>
                      <a:off x="0" y="0"/>
                      <a:ext cx="1533525" cy="981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86A6E">
        <w:rPr>
          <w:b/>
        </w:rPr>
        <w:t>Победители в номинации «Давайте вспомним строки о войне» (чтение стихотворений):</w:t>
      </w:r>
      <w:r w:rsidRPr="00086A6E">
        <w:rPr>
          <w:rFonts w:asciiTheme="minorHAnsi" w:eastAsiaTheme="minorHAnsi" w:hAnsiTheme="minorHAnsi" w:cstheme="minorBidi"/>
          <w:kern w:val="2"/>
          <w:lang w:eastAsia="en-US"/>
        </w:rPr>
        <w:t xml:space="preserve"> </w:t>
      </w:r>
    </w:p>
    <w:p w:rsidR="00086A6E" w:rsidRPr="00086A6E" w:rsidRDefault="00086A6E" w:rsidP="00086A6E">
      <w:pPr>
        <w:pStyle w:val="a6"/>
        <w:spacing w:before="0" w:beforeAutospacing="0" w:after="0" w:afterAutospacing="0"/>
        <w:ind w:firstLine="567"/>
        <w:jc w:val="both"/>
      </w:pPr>
      <w:r w:rsidRPr="00086A6E">
        <w:rPr>
          <w:b/>
        </w:rPr>
        <w:t>1 место</w:t>
      </w:r>
      <w:r w:rsidRPr="00086A6E">
        <w:t xml:space="preserve"> - Никита Хохлов, Александр Телешев (МДОУ «Детский сад «Чебурашка»); Попов Григорий (МДОУ «Детский сад № 14 «Родничок»);</w:t>
      </w:r>
      <w:r w:rsidRPr="00086A6E">
        <w:rPr>
          <w:noProof/>
        </w:rPr>
        <w:t xml:space="preserve"> </w:t>
      </w:r>
    </w:p>
    <w:p w:rsidR="00086A6E" w:rsidRPr="00086A6E" w:rsidRDefault="00086A6E" w:rsidP="00086A6E">
      <w:pPr>
        <w:pStyle w:val="a6"/>
        <w:spacing w:before="0" w:beforeAutospacing="0" w:after="0" w:afterAutospacing="0"/>
        <w:ind w:firstLine="567"/>
        <w:jc w:val="both"/>
      </w:pPr>
      <w:r w:rsidRPr="00086A6E">
        <w:rPr>
          <w:b/>
          <w:noProof/>
        </w:rPr>
        <w:drawing>
          <wp:anchor distT="0" distB="0" distL="114300" distR="114300" simplePos="0" relativeHeight="251688448" behindDoc="1" locked="0" layoutInCell="1" allowOverlap="1">
            <wp:simplePos x="0" y="0"/>
            <wp:positionH relativeFrom="column">
              <wp:posOffset>5926455</wp:posOffset>
            </wp:positionH>
            <wp:positionV relativeFrom="paragraph">
              <wp:posOffset>640715</wp:posOffset>
            </wp:positionV>
            <wp:extent cx="967105" cy="1285875"/>
            <wp:effectExtent l="19050" t="0" r="4445" b="0"/>
            <wp:wrapTight wrapText="bothSides">
              <wp:wrapPolygon edited="0">
                <wp:start x="-425" y="0"/>
                <wp:lineTo x="-425" y="21440"/>
                <wp:lineTo x="21699" y="21440"/>
                <wp:lineTo x="21699" y="0"/>
                <wp:lineTo x="-425" y="0"/>
              </wp:wrapPolygon>
            </wp:wrapTight>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105" cy="1285875"/>
                    </a:xfrm>
                    <a:prstGeom prst="rect">
                      <a:avLst/>
                    </a:prstGeom>
                    <a:noFill/>
                  </pic:spPr>
                </pic:pic>
              </a:graphicData>
            </a:graphic>
          </wp:anchor>
        </w:drawing>
      </w:r>
      <w:r w:rsidRPr="00086A6E">
        <w:rPr>
          <w:b/>
        </w:rPr>
        <w:t>2 место</w:t>
      </w:r>
      <w:r w:rsidRPr="00086A6E">
        <w:t xml:space="preserve"> - Денис Латышев (МДОУ «Детский сад «Лесовичок»), Лев Сметанин (МДОУ «ЦРР-Детский сад № 17»); Евменьева Алиса, Чупакова Ульяна (МДОУ «Детский сад «Солнышко»); Васильев Кирилл (МДОУ «Детский сад «Радуга»); Соколова Мирослава и Слудная Анна, Моисеенко Дарья и Шубин Арсений (МДОУ «Детский сад № 14 «Родничок»);</w:t>
      </w:r>
    </w:p>
    <w:p w:rsidR="00086A6E" w:rsidRPr="00086A6E" w:rsidRDefault="00086A6E" w:rsidP="00086A6E">
      <w:pPr>
        <w:pStyle w:val="a6"/>
        <w:spacing w:before="0" w:beforeAutospacing="0" w:after="0" w:afterAutospacing="0"/>
        <w:ind w:firstLine="567"/>
        <w:jc w:val="both"/>
        <w:rPr>
          <w:noProof/>
        </w:rPr>
      </w:pPr>
      <w:r w:rsidRPr="00086A6E">
        <w:rPr>
          <w:b/>
        </w:rPr>
        <w:t>3 место</w:t>
      </w:r>
      <w:r w:rsidRPr="00086A6E">
        <w:t xml:space="preserve"> - Василиса Шестакова (МДОУ «Детский сад «Лесовичок»), Эмилия Глебова, Федор Кулешов, Александр Чухлебов (МДОУ «Детский сад «Чебурашка»); Мирный Руслан, Сорокина Маргарита, Ларгина Ангелина (МДОУ «Детский сад «Солнышко»); Попова Алина (МДОУ «Детский сад «Радуга»); Одосовский Макар, Кокорина Алеся (МДОУ «Детский сад № 14 «Родничок»).</w:t>
      </w:r>
      <w:r w:rsidRPr="00086A6E">
        <w:rPr>
          <w:noProof/>
        </w:rPr>
        <w:t xml:space="preserve"> </w:t>
      </w:r>
    </w:p>
    <w:p w:rsidR="00086A6E" w:rsidRPr="00086A6E" w:rsidRDefault="00086A6E" w:rsidP="00086A6E">
      <w:pPr>
        <w:pStyle w:val="a6"/>
        <w:spacing w:before="0" w:beforeAutospacing="0" w:after="0" w:afterAutospacing="0"/>
        <w:ind w:firstLine="567"/>
        <w:jc w:val="both"/>
      </w:pPr>
      <w:r>
        <w:rPr>
          <w:noProof/>
        </w:rPr>
        <w:drawing>
          <wp:anchor distT="0" distB="0" distL="114300" distR="114300" simplePos="0" relativeHeight="251689472" behindDoc="1" locked="0" layoutInCell="1" allowOverlap="1">
            <wp:simplePos x="0" y="0"/>
            <wp:positionH relativeFrom="margin">
              <wp:posOffset>5867400</wp:posOffset>
            </wp:positionH>
            <wp:positionV relativeFrom="paragraph">
              <wp:posOffset>297180</wp:posOffset>
            </wp:positionV>
            <wp:extent cx="1028700" cy="1085850"/>
            <wp:effectExtent l="19050" t="0" r="0" b="0"/>
            <wp:wrapTight wrapText="bothSides">
              <wp:wrapPolygon edited="0">
                <wp:start x="-400" y="0"/>
                <wp:lineTo x="-400" y="21221"/>
                <wp:lineTo x="21600" y="21221"/>
                <wp:lineTo x="21600" y="0"/>
                <wp:lineTo x="-400" y="0"/>
              </wp:wrapPolygon>
            </wp:wrapTight>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1085850"/>
                    </a:xfrm>
                    <a:prstGeom prst="rect">
                      <a:avLst/>
                    </a:prstGeom>
                    <a:noFill/>
                  </pic:spPr>
                </pic:pic>
              </a:graphicData>
            </a:graphic>
          </wp:anchor>
        </w:drawing>
      </w:r>
      <w:r w:rsidRPr="00086A6E">
        <w:t>Также на фестивале была организована выставка творческих работ «Я рисую мир» и «Я рисую День Победы», в которой приняли участие более 60 воспитанников.</w:t>
      </w:r>
    </w:p>
    <w:p w:rsidR="00086A6E" w:rsidRPr="00086A6E" w:rsidRDefault="00086A6E" w:rsidP="00086A6E">
      <w:pPr>
        <w:pStyle w:val="a6"/>
        <w:spacing w:before="0" w:beforeAutospacing="0" w:after="0" w:afterAutospacing="0"/>
        <w:ind w:firstLine="567"/>
        <w:jc w:val="both"/>
      </w:pPr>
      <w:r w:rsidRPr="00086A6E">
        <w:t xml:space="preserve">Спасибо всем педагогам и родителям за подготовку участников! </w:t>
      </w:r>
    </w:p>
    <w:p w:rsidR="00086A6E" w:rsidRDefault="00086A6E" w:rsidP="00086A6E">
      <w:pPr>
        <w:spacing w:after="0"/>
        <w:jc w:val="right"/>
        <w:rPr>
          <w:rFonts w:ascii="Times New Roman" w:hAnsi="Times New Roman"/>
          <w:b/>
          <w:i/>
          <w:color w:val="111111"/>
          <w:sz w:val="24"/>
          <w:szCs w:val="24"/>
          <w:shd w:val="clear" w:color="auto" w:fill="FFFFFF"/>
        </w:rPr>
      </w:pPr>
    </w:p>
    <w:p w:rsidR="00086A6E" w:rsidRPr="00086A6E" w:rsidRDefault="00086A6E" w:rsidP="00086A6E">
      <w:pPr>
        <w:spacing w:after="0"/>
        <w:jc w:val="right"/>
        <w:rPr>
          <w:rFonts w:ascii="Times New Roman" w:hAnsi="Times New Roman"/>
          <w:i/>
          <w:color w:val="111111"/>
          <w:sz w:val="24"/>
          <w:szCs w:val="24"/>
          <w:shd w:val="clear" w:color="auto" w:fill="FFFFFF"/>
        </w:rPr>
      </w:pPr>
      <w:r w:rsidRPr="00086A6E">
        <w:rPr>
          <w:rFonts w:ascii="Times New Roman" w:hAnsi="Times New Roman"/>
          <w:i/>
          <w:color w:val="111111"/>
          <w:sz w:val="24"/>
          <w:szCs w:val="24"/>
          <w:shd w:val="clear" w:color="auto" w:fill="FFFFFF"/>
        </w:rPr>
        <w:t>Е.И. Баталова, заместитель заведующего по УВР МДОУ «Детский сад № 14»</w:t>
      </w:r>
    </w:p>
    <w:p w:rsidR="00170F5A" w:rsidRPr="00086A6E" w:rsidRDefault="00086A6E" w:rsidP="00086A6E">
      <w:pPr>
        <w:shd w:val="clear" w:color="auto" w:fill="FFFFFF"/>
        <w:spacing w:after="0" w:line="240" w:lineRule="auto"/>
        <w:ind w:firstLine="360"/>
        <w:jc w:val="center"/>
        <w:rPr>
          <w:rFonts w:ascii="Times New Roman" w:hAnsi="Times New Roman"/>
          <w:bCs/>
          <w:color w:val="111111"/>
          <w:sz w:val="28"/>
          <w:szCs w:val="28"/>
          <w:bdr w:val="none" w:sz="0" w:space="0" w:color="auto" w:frame="1"/>
        </w:rPr>
      </w:pPr>
      <w:r w:rsidRPr="00086A6E">
        <w:rPr>
          <w:rFonts w:ascii="Times New Roman" w:hAnsi="Times New Roman"/>
          <w:i/>
          <w:color w:val="111111"/>
          <w:sz w:val="24"/>
          <w:szCs w:val="24"/>
          <w:shd w:val="clear" w:color="auto" w:fill="FFFFFF"/>
        </w:rPr>
        <w:t>Г.М. Сафаргалиева, старший воспитатель МДОУ «ЦРР – Детский сад № 17»</w:t>
      </w:r>
    </w:p>
    <w:p w:rsidR="00086A6E" w:rsidRDefault="00086A6E" w:rsidP="00170F5A">
      <w:pPr>
        <w:shd w:val="clear" w:color="auto" w:fill="FFFFFF"/>
        <w:spacing w:after="0" w:line="240" w:lineRule="auto"/>
        <w:ind w:firstLine="360"/>
        <w:jc w:val="center"/>
        <w:rPr>
          <w:rFonts w:ascii="Times New Roman" w:hAnsi="Times New Roman"/>
          <w:b/>
          <w:bCs/>
          <w:color w:val="111111"/>
          <w:sz w:val="28"/>
          <w:szCs w:val="28"/>
          <w:bdr w:val="none" w:sz="0" w:space="0" w:color="auto" w:frame="1"/>
        </w:rPr>
      </w:pPr>
    </w:p>
    <w:p w:rsidR="00086A6E" w:rsidRDefault="00086A6E" w:rsidP="00170F5A">
      <w:pPr>
        <w:shd w:val="clear" w:color="auto" w:fill="FFFFFF"/>
        <w:spacing w:after="0" w:line="240" w:lineRule="auto"/>
        <w:ind w:firstLine="360"/>
        <w:jc w:val="center"/>
        <w:rPr>
          <w:rFonts w:ascii="Times New Roman" w:hAnsi="Times New Roman"/>
          <w:b/>
          <w:bCs/>
          <w:color w:val="111111"/>
          <w:sz w:val="28"/>
          <w:szCs w:val="28"/>
          <w:bdr w:val="none" w:sz="0" w:space="0" w:color="auto" w:frame="1"/>
        </w:rPr>
      </w:pPr>
    </w:p>
    <w:p w:rsidR="00086A6E" w:rsidRDefault="002A622C" w:rsidP="00170F5A">
      <w:pPr>
        <w:shd w:val="clear" w:color="auto" w:fill="FFFFFF"/>
        <w:spacing w:after="0" w:line="240" w:lineRule="auto"/>
        <w:ind w:firstLine="360"/>
        <w:jc w:val="center"/>
        <w:rPr>
          <w:rFonts w:ascii="Times New Roman" w:hAnsi="Times New Roman"/>
          <w:b/>
          <w:bCs/>
          <w:color w:val="111111"/>
          <w:sz w:val="28"/>
          <w:szCs w:val="28"/>
          <w:bdr w:val="none" w:sz="0" w:space="0" w:color="auto" w:frame="1"/>
        </w:rPr>
      </w:pPr>
      <w:r>
        <w:rPr>
          <w:rFonts w:ascii="Times New Roman" w:hAnsi="Times New Roman"/>
          <w:b/>
          <w:bCs/>
          <w:noProof/>
          <w:color w:val="111111"/>
          <w:sz w:val="28"/>
          <w:szCs w:val="28"/>
          <w:lang w:eastAsia="ru-RU"/>
        </w:rPr>
        <w:lastRenderedPageBreak/>
        <w:pict>
          <v:shape id="_x0000_s1046" type="#_x0000_t172" style="position:absolute;left:0;text-align:left;margin-left:-6.5pt;margin-top:-26.75pt;width:227.7pt;height:45.05pt;z-index:251695616" adj="6924" fillcolor="red" strokecolor="#c9f">
            <v:fill color2="#c0c"/>
            <v:shadow on="t" color="#99f" opacity="52429f" offset="3pt,3pt"/>
            <v:textpath style="font-family:&quot;Impact&quot;;v-text-kern:t" trim="t" fitpath="t" string="Из опыта работы"/>
            <w10:wrap type="square"/>
          </v:shape>
        </w:pict>
      </w:r>
    </w:p>
    <w:p w:rsidR="00086A6E" w:rsidRDefault="00086A6E" w:rsidP="00170F5A">
      <w:pPr>
        <w:shd w:val="clear" w:color="auto" w:fill="FFFFFF"/>
        <w:spacing w:after="0" w:line="240" w:lineRule="auto"/>
        <w:ind w:firstLine="360"/>
        <w:jc w:val="center"/>
        <w:rPr>
          <w:rFonts w:ascii="Times New Roman" w:hAnsi="Times New Roman"/>
          <w:b/>
          <w:bCs/>
          <w:color w:val="111111"/>
          <w:sz w:val="28"/>
          <w:szCs w:val="28"/>
          <w:bdr w:val="none" w:sz="0" w:space="0" w:color="auto" w:frame="1"/>
        </w:rPr>
      </w:pPr>
      <w:r>
        <w:rPr>
          <w:rFonts w:ascii="Times New Roman" w:hAnsi="Times New Roman"/>
          <w:b/>
          <w:bCs/>
          <w:noProof/>
          <w:color w:val="111111"/>
          <w:sz w:val="28"/>
          <w:szCs w:val="28"/>
          <w:lang w:eastAsia="ru-RU"/>
        </w:rPr>
        <w:drawing>
          <wp:anchor distT="0" distB="0" distL="114300" distR="114300" simplePos="0" relativeHeight="251694592" behindDoc="0" locked="0" layoutInCell="1" allowOverlap="1">
            <wp:simplePos x="0" y="0"/>
            <wp:positionH relativeFrom="margin">
              <wp:posOffset>5459730</wp:posOffset>
            </wp:positionH>
            <wp:positionV relativeFrom="margin">
              <wp:posOffset>232410</wp:posOffset>
            </wp:positionV>
            <wp:extent cx="1457325" cy="2171700"/>
            <wp:effectExtent l="19050" t="0" r="9525" b="0"/>
            <wp:wrapThrough wrapText="bothSides">
              <wp:wrapPolygon edited="0">
                <wp:start x="-282" y="0"/>
                <wp:lineTo x="-282" y="21411"/>
                <wp:lineTo x="21741" y="21411"/>
                <wp:lineTo x="21741" y="0"/>
                <wp:lineTo x="-282" y="0"/>
              </wp:wrapPolygon>
            </wp:wrapThrough>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2171700"/>
                    </a:xfrm>
                    <a:prstGeom prst="rect">
                      <a:avLst/>
                    </a:prstGeom>
                    <a:noFill/>
                  </pic:spPr>
                </pic:pic>
              </a:graphicData>
            </a:graphic>
          </wp:anchor>
        </w:drawing>
      </w:r>
    </w:p>
    <w:p w:rsidR="00086A6E" w:rsidRPr="00086A6E" w:rsidRDefault="00086A6E" w:rsidP="00086A6E">
      <w:pPr>
        <w:spacing w:after="0" w:line="240" w:lineRule="auto"/>
        <w:jc w:val="center"/>
        <w:rPr>
          <w:rFonts w:ascii="Times New Roman" w:hAnsi="Times New Roman"/>
          <w:b/>
          <w:color w:val="C00000"/>
          <w:sz w:val="32"/>
          <w:szCs w:val="32"/>
        </w:rPr>
      </w:pPr>
      <w:r w:rsidRPr="00086A6E">
        <w:rPr>
          <w:rFonts w:ascii="Times New Roman" w:hAnsi="Times New Roman"/>
          <w:b/>
          <w:color w:val="C00000"/>
          <w:sz w:val="32"/>
          <w:szCs w:val="32"/>
        </w:rPr>
        <w:t xml:space="preserve">Использование кинезиологических мячей и мешочков в работе </w:t>
      </w:r>
      <w:r>
        <w:rPr>
          <w:rFonts w:ascii="Times New Roman" w:hAnsi="Times New Roman"/>
          <w:b/>
          <w:color w:val="C00000"/>
          <w:sz w:val="32"/>
          <w:szCs w:val="32"/>
        </w:rPr>
        <w:t xml:space="preserve"> </w:t>
      </w:r>
      <w:r w:rsidRPr="00086A6E">
        <w:rPr>
          <w:rFonts w:ascii="Times New Roman" w:hAnsi="Times New Roman"/>
          <w:b/>
          <w:color w:val="C00000"/>
          <w:sz w:val="32"/>
          <w:szCs w:val="32"/>
        </w:rPr>
        <w:t>с детьми с ограниченными возможностями здоровья (далее – ОВЗ)</w:t>
      </w:r>
    </w:p>
    <w:p w:rsidR="00086A6E" w:rsidRDefault="00086A6E" w:rsidP="00086A6E">
      <w:pPr>
        <w:ind w:firstLine="708"/>
        <w:jc w:val="both"/>
        <w:rPr>
          <w:rFonts w:ascii="Times New Roman" w:hAnsi="Times New Roman"/>
          <w:sz w:val="24"/>
          <w:szCs w:val="24"/>
        </w:rPr>
      </w:pPr>
      <w:r>
        <w:rPr>
          <w:rFonts w:ascii="Times New Roman" w:hAnsi="Times New Roman"/>
          <w:sz w:val="24"/>
          <w:szCs w:val="24"/>
        </w:rPr>
        <w:t xml:space="preserve"> </w:t>
      </w:r>
    </w:p>
    <w:p w:rsidR="00086A6E" w:rsidRDefault="00086A6E" w:rsidP="00086A6E">
      <w:pPr>
        <w:spacing w:after="0" w:line="240" w:lineRule="auto"/>
        <w:ind w:firstLine="708"/>
        <w:jc w:val="both"/>
        <w:rPr>
          <w:rFonts w:ascii="Times New Roman" w:hAnsi="Times New Roman"/>
          <w:color w:val="000000" w:themeColor="text1"/>
          <w:sz w:val="24"/>
          <w:szCs w:val="24"/>
        </w:rPr>
      </w:pPr>
      <w:r w:rsidRPr="001F79B4">
        <w:rPr>
          <w:rFonts w:ascii="Times New Roman" w:hAnsi="Times New Roman"/>
          <w:color w:val="000000" w:themeColor="text1"/>
          <w:sz w:val="24"/>
          <w:szCs w:val="24"/>
        </w:rPr>
        <w:t>Мячи и мешочки для кинезиологии – действенный метод в занятиях с детьми с особыми образовательными потребностями.</w:t>
      </w:r>
    </w:p>
    <w:p w:rsidR="00086A6E" w:rsidRDefault="00086A6E" w:rsidP="00086A6E">
      <w:pPr>
        <w:spacing w:after="0" w:line="240" w:lineRule="auto"/>
        <w:ind w:firstLine="708"/>
        <w:jc w:val="both"/>
        <w:rPr>
          <w:rFonts w:ascii="Times New Roman" w:hAnsi="Times New Roman"/>
          <w:color w:val="000000" w:themeColor="text1"/>
          <w:sz w:val="24"/>
          <w:szCs w:val="24"/>
        </w:rPr>
      </w:pPr>
      <w:r w:rsidRPr="001F79B4">
        <w:rPr>
          <w:rFonts w:ascii="Times New Roman" w:hAnsi="Times New Roman"/>
          <w:color w:val="000000" w:themeColor="text1"/>
          <w:sz w:val="24"/>
          <w:szCs w:val="24"/>
        </w:rPr>
        <w:t>Применение этих предметов способствует улучшению внимательности, запоминания и способности концентрироваться, поскольку требует от ребёнка собранности и контроля над движениями. Различные упражнения, включающие бросание, ловлю, удерживание и элементы жонглирования, активизируют работу мозга и налаживают связь между его отделами.</w:t>
      </w:r>
    </w:p>
    <w:p w:rsidR="00086A6E" w:rsidRPr="001F79B4" w:rsidRDefault="00086A6E" w:rsidP="00086A6E">
      <w:pPr>
        <w:spacing w:after="0" w:line="240" w:lineRule="auto"/>
        <w:ind w:firstLine="708"/>
        <w:jc w:val="both"/>
        <w:rPr>
          <w:rFonts w:ascii="Times New Roman" w:hAnsi="Times New Roman"/>
          <w:color w:val="000000" w:themeColor="text1"/>
          <w:sz w:val="24"/>
          <w:szCs w:val="24"/>
        </w:rPr>
      </w:pPr>
      <w:r w:rsidRPr="001F79B4">
        <w:rPr>
          <w:rFonts w:ascii="Times New Roman" w:hAnsi="Times New Roman"/>
          <w:color w:val="000000" w:themeColor="text1"/>
          <w:sz w:val="24"/>
          <w:szCs w:val="24"/>
        </w:rPr>
        <w:t xml:space="preserve">Использование кинезиологических мячей и мешочков в коррекционной работе с детьми с ОВЗ не только положительно влияет на физическое развитие, но и играет важную роль в становлении коммуникативных навыков и эмоционального интеллекта. Формат игры помогает детям проще усваивать материал и активно участвовать в образовательном процессе, что заметно увеличивает их заинтересованность. </w:t>
      </w:r>
    </w:p>
    <w:p w:rsidR="00086A6E" w:rsidRDefault="00086A6E" w:rsidP="00086A6E">
      <w:pPr>
        <w:spacing w:after="0" w:line="240" w:lineRule="auto"/>
        <w:ind w:firstLine="709"/>
        <w:jc w:val="both"/>
        <w:rPr>
          <w:rFonts w:ascii="Times New Roman" w:hAnsi="Times New Roman"/>
          <w:b/>
          <w:bCs/>
          <w:sz w:val="24"/>
          <w:szCs w:val="24"/>
        </w:rPr>
      </w:pPr>
      <w:r w:rsidRPr="001F79B4">
        <w:rPr>
          <w:rFonts w:ascii="Times New Roman" w:hAnsi="Times New Roman"/>
          <w:b/>
          <w:bCs/>
          <w:sz w:val="24"/>
          <w:szCs w:val="24"/>
        </w:rPr>
        <w:t xml:space="preserve">Упражнения с кинезиологическими мешочками:                                                                                                     </w:t>
      </w:r>
    </w:p>
    <w:p w:rsidR="00086A6E" w:rsidRPr="00F34895" w:rsidRDefault="00086A6E" w:rsidP="00086A6E">
      <w:pPr>
        <w:pStyle w:val="a5"/>
        <w:numPr>
          <w:ilvl w:val="0"/>
          <w:numId w:val="3"/>
        </w:numPr>
        <w:tabs>
          <w:tab w:val="left" w:pos="993"/>
        </w:tabs>
        <w:spacing w:after="0" w:line="240" w:lineRule="auto"/>
        <w:ind w:left="0" w:firstLine="709"/>
        <w:jc w:val="both"/>
        <w:rPr>
          <w:rFonts w:ascii="Times New Roman" w:hAnsi="Times New Roman"/>
          <w:b/>
          <w:bCs/>
          <w:sz w:val="24"/>
          <w:szCs w:val="24"/>
        </w:rPr>
      </w:pPr>
      <w:r w:rsidRPr="00F34895">
        <w:rPr>
          <w:rFonts w:ascii="Times New Roman" w:hAnsi="Times New Roman"/>
          <w:sz w:val="24"/>
          <w:szCs w:val="24"/>
        </w:rPr>
        <w:t>«Пробуждение мешочка». Поглаживание мешочка с обеих сторон. Сначала правая рука сверху, затем левая.</w:t>
      </w:r>
      <w:r w:rsidRPr="00F34895">
        <w:rPr>
          <w:rFonts w:ascii="Times New Roman" w:hAnsi="Times New Roman"/>
          <w:b/>
          <w:bCs/>
          <w:sz w:val="24"/>
          <w:szCs w:val="24"/>
        </w:rPr>
        <w:t xml:space="preserve">                                                                                                                                                                              </w:t>
      </w:r>
    </w:p>
    <w:p w:rsidR="00086A6E" w:rsidRPr="00F34895" w:rsidRDefault="00086A6E" w:rsidP="00086A6E">
      <w:pPr>
        <w:pStyle w:val="a5"/>
        <w:numPr>
          <w:ilvl w:val="0"/>
          <w:numId w:val="3"/>
        </w:numPr>
        <w:tabs>
          <w:tab w:val="left" w:pos="993"/>
        </w:tabs>
        <w:spacing w:after="0" w:line="240" w:lineRule="auto"/>
        <w:ind w:left="0" w:firstLine="709"/>
        <w:jc w:val="both"/>
        <w:rPr>
          <w:rFonts w:ascii="Times New Roman" w:hAnsi="Times New Roman"/>
          <w:b/>
          <w:bCs/>
          <w:sz w:val="24"/>
          <w:szCs w:val="24"/>
        </w:rPr>
      </w:pPr>
      <w:r w:rsidRPr="00F34895">
        <w:rPr>
          <w:rFonts w:ascii="Times New Roman" w:hAnsi="Times New Roman"/>
          <w:sz w:val="24"/>
          <w:szCs w:val="24"/>
        </w:rPr>
        <w:t>«Массаж» двумя руками одновременно.</w:t>
      </w:r>
      <w:r w:rsidRPr="00F34895">
        <w:rPr>
          <w:rFonts w:ascii="Times New Roman" w:hAnsi="Times New Roman"/>
          <w:b/>
          <w:bCs/>
          <w:sz w:val="24"/>
          <w:szCs w:val="24"/>
        </w:rPr>
        <w:t xml:space="preserve">                                                                                                                   </w:t>
      </w:r>
    </w:p>
    <w:p w:rsidR="00086A6E" w:rsidRPr="00F34895" w:rsidRDefault="00086A6E" w:rsidP="00086A6E">
      <w:pPr>
        <w:pStyle w:val="a5"/>
        <w:numPr>
          <w:ilvl w:val="0"/>
          <w:numId w:val="3"/>
        </w:numPr>
        <w:tabs>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«Покатаем мешочек». Рука ровная, вытянута вперед. Мешочек кладём на тыльную сторону ладони и начинаем плавные движения влево и вправо, вверх и вниз. Далее делаем круговые движения рукой. Меняем руки и повторяем упражнение. Мешочек не должен падать.                                                                           </w:t>
      </w:r>
    </w:p>
    <w:p w:rsidR="00086A6E" w:rsidRPr="00F34895" w:rsidRDefault="00086A6E" w:rsidP="00086A6E">
      <w:pPr>
        <w:pStyle w:val="a5"/>
        <w:numPr>
          <w:ilvl w:val="0"/>
          <w:numId w:val="3"/>
        </w:numPr>
        <w:tabs>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«Высоко сижу…» Мешочек кладем на голову. Руки на пояс.                                                                 </w:t>
      </w:r>
    </w:p>
    <w:p w:rsidR="00086A6E" w:rsidRDefault="00086A6E" w:rsidP="00086A6E">
      <w:pPr>
        <w:pStyle w:val="a5"/>
        <w:numPr>
          <w:ilvl w:val="0"/>
          <w:numId w:val="4"/>
        </w:numPr>
        <w:tabs>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Поворот один раз на 360 градусов. </w:t>
      </w:r>
    </w:p>
    <w:p w:rsidR="00086A6E" w:rsidRPr="00F34895" w:rsidRDefault="00086A6E" w:rsidP="00086A6E">
      <w:pPr>
        <w:pStyle w:val="a5"/>
        <w:numPr>
          <w:ilvl w:val="0"/>
          <w:numId w:val="4"/>
        </w:numPr>
        <w:tabs>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Приседание. Вниз. Вверх.                                                                                                                                        </w:t>
      </w:r>
    </w:p>
    <w:p w:rsidR="00086A6E" w:rsidRPr="00F34895" w:rsidRDefault="00086A6E" w:rsidP="00086A6E">
      <w:pPr>
        <w:pStyle w:val="a5"/>
        <w:numPr>
          <w:ilvl w:val="0"/>
          <w:numId w:val="4"/>
        </w:numPr>
        <w:tabs>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Стоим в позе цапли на правой ноге, затем на левой по 5 секунд.                                                                            </w:t>
      </w:r>
    </w:p>
    <w:p w:rsidR="00086A6E" w:rsidRPr="00F34895" w:rsidRDefault="00086A6E" w:rsidP="00086A6E">
      <w:pPr>
        <w:pStyle w:val="a5"/>
        <w:numPr>
          <w:ilvl w:val="0"/>
          <w:numId w:val="4"/>
        </w:numPr>
        <w:tabs>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Ловим мешочек, сбрасывая его с головы в обе руки.                                                                                         </w:t>
      </w:r>
    </w:p>
    <w:p w:rsidR="00086A6E" w:rsidRPr="00F34895" w:rsidRDefault="00086A6E" w:rsidP="00086A6E">
      <w:pPr>
        <w:pStyle w:val="a5"/>
        <w:numPr>
          <w:ilvl w:val="0"/>
          <w:numId w:val="4"/>
        </w:numPr>
        <w:tabs>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Ходим с мешочками на голове, спине, плечах и т.д.                                                                            </w:t>
      </w:r>
    </w:p>
    <w:p w:rsidR="00086A6E" w:rsidRDefault="00086A6E" w:rsidP="00086A6E">
      <w:pPr>
        <w:spacing w:after="0" w:line="240" w:lineRule="auto"/>
        <w:ind w:firstLine="709"/>
        <w:jc w:val="both"/>
        <w:rPr>
          <w:rFonts w:ascii="Times New Roman" w:hAnsi="Times New Roman"/>
          <w:b/>
          <w:bCs/>
          <w:sz w:val="24"/>
          <w:szCs w:val="24"/>
        </w:rPr>
      </w:pPr>
      <w:r w:rsidRPr="001F79B4">
        <w:rPr>
          <w:rFonts w:ascii="Times New Roman" w:hAnsi="Times New Roman"/>
          <w:b/>
          <w:bCs/>
          <w:sz w:val="24"/>
          <w:szCs w:val="24"/>
        </w:rPr>
        <w:t xml:space="preserve">Упражнения с кинезиологическими мячами:                                                                                                           </w:t>
      </w:r>
    </w:p>
    <w:p w:rsidR="00086A6E" w:rsidRPr="00F34895" w:rsidRDefault="00086A6E" w:rsidP="00086A6E">
      <w:pPr>
        <w:pStyle w:val="a5"/>
        <w:numPr>
          <w:ilvl w:val="0"/>
          <w:numId w:val="5"/>
        </w:numPr>
        <w:tabs>
          <w:tab w:val="left" w:pos="851"/>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Катание мяча одной рукой по столу (вперёд-назад, вправо -влево)                                                                     </w:t>
      </w:r>
    </w:p>
    <w:p w:rsidR="00086A6E" w:rsidRPr="00F34895" w:rsidRDefault="00086A6E" w:rsidP="00086A6E">
      <w:pPr>
        <w:pStyle w:val="a5"/>
        <w:numPr>
          <w:ilvl w:val="0"/>
          <w:numId w:val="5"/>
        </w:numPr>
        <w:tabs>
          <w:tab w:val="left" w:pos="851"/>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Катание мячей двумя руками по столу (вперёд-назад, вправо -влево)</w:t>
      </w:r>
      <w:r w:rsidRPr="00F34895">
        <w:rPr>
          <w:rFonts w:ascii="Times New Roman" w:hAnsi="Times New Roman"/>
          <w:b/>
          <w:bCs/>
          <w:sz w:val="24"/>
          <w:szCs w:val="24"/>
        </w:rPr>
        <w:t xml:space="preserve">      </w:t>
      </w:r>
      <w:r>
        <w:rPr>
          <w:rFonts w:ascii="Times New Roman" w:hAnsi="Times New Roman"/>
          <w:b/>
          <w:bCs/>
          <w:sz w:val="24"/>
          <w:szCs w:val="24"/>
        </w:rPr>
        <w:t xml:space="preserve">                    </w:t>
      </w:r>
    </w:p>
    <w:p w:rsidR="00086A6E" w:rsidRPr="00F34895" w:rsidRDefault="00086A6E" w:rsidP="00086A6E">
      <w:pPr>
        <w:pStyle w:val="a5"/>
        <w:numPr>
          <w:ilvl w:val="0"/>
          <w:numId w:val="5"/>
        </w:numPr>
        <w:tabs>
          <w:tab w:val="left" w:pos="851"/>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Бросок и ловля одновременно двумя руками.                                                                                                  </w:t>
      </w:r>
    </w:p>
    <w:p w:rsidR="00086A6E" w:rsidRPr="00F34895" w:rsidRDefault="00086A6E" w:rsidP="00086A6E">
      <w:pPr>
        <w:pStyle w:val="a5"/>
        <w:numPr>
          <w:ilvl w:val="0"/>
          <w:numId w:val="5"/>
        </w:numPr>
        <w:tabs>
          <w:tab w:val="left" w:pos="851"/>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«Мяч в корзину» забрасывания мяча</w:t>
      </w:r>
      <w:r>
        <w:rPr>
          <w:rFonts w:ascii="Times New Roman" w:hAnsi="Times New Roman"/>
          <w:sz w:val="24"/>
          <w:szCs w:val="24"/>
        </w:rPr>
        <w:t xml:space="preserve"> (мячей</w:t>
      </w:r>
      <w:r w:rsidRPr="00F34895">
        <w:rPr>
          <w:rFonts w:ascii="Times New Roman" w:hAnsi="Times New Roman"/>
          <w:sz w:val="24"/>
          <w:szCs w:val="24"/>
        </w:rPr>
        <w:t>)</w:t>
      </w:r>
      <w:r>
        <w:rPr>
          <w:rFonts w:ascii="Times New Roman" w:hAnsi="Times New Roman"/>
          <w:sz w:val="24"/>
          <w:szCs w:val="24"/>
        </w:rPr>
        <w:t xml:space="preserve"> </w:t>
      </w:r>
      <w:r w:rsidRPr="00F34895">
        <w:rPr>
          <w:rFonts w:ascii="Times New Roman" w:hAnsi="Times New Roman"/>
          <w:sz w:val="24"/>
          <w:szCs w:val="24"/>
        </w:rPr>
        <w:t>в корзину, стоящую на полу</w:t>
      </w:r>
      <w:r>
        <w:rPr>
          <w:rFonts w:ascii="Times New Roman" w:hAnsi="Times New Roman"/>
          <w:sz w:val="24"/>
          <w:szCs w:val="24"/>
        </w:rPr>
        <w:t xml:space="preserve"> (</w:t>
      </w:r>
      <w:r w:rsidRPr="00F34895">
        <w:rPr>
          <w:rFonts w:ascii="Times New Roman" w:hAnsi="Times New Roman"/>
          <w:sz w:val="24"/>
          <w:szCs w:val="24"/>
        </w:rPr>
        <w:t>на стуле) правой (левой)</w:t>
      </w:r>
      <w:r>
        <w:rPr>
          <w:rFonts w:ascii="Times New Roman" w:hAnsi="Times New Roman"/>
          <w:sz w:val="24"/>
          <w:szCs w:val="24"/>
        </w:rPr>
        <w:t xml:space="preserve"> </w:t>
      </w:r>
      <w:r w:rsidRPr="00F34895">
        <w:rPr>
          <w:rFonts w:ascii="Times New Roman" w:hAnsi="Times New Roman"/>
          <w:sz w:val="24"/>
          <w:szCs w:val="24"/>
        </w:rPr>
        <w:t xml:space="preserve">рукой.                                                                                                                                                                      </w:t>
      </w:r>
    </w:p>
    <w:p w:rsidR="00086A6E" w:rsidRDefault="00086A6E" w:rsidP="00086A6E">
      <w:pPr>
        <w:pStyle w:val="a5"/>
        <w:numPr>
          <w:ilvl w:val="0"/>
          <w:numId w:val="5"/>
        </w:numPr>
        <w:tabs>
          <w:tab w:val="left" w:pos="851"/>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«Чей мячик дальше» (используются вязаные мячи). Бросок мяча правой (левой) руко</w:t>
      </w:r>
      <w:r>
        <w:rPr>
          <w:rFonts w:ascii="Times New Roman" w:hAnsi="Times New Roman"/>
          <w:sz w:val="24"/>
          <w:szCs w:val="24"/>
        </w:rPr>
        <w:t xml:space="preserve">й.                            </w:t>
      </w:r>
    </w:p>
    <w:p w:rsidR="00086A6E" w:rsidRPr="00F34895" w:rsidRDefault="00086A6E" w:rsidP="00086A6E">
      <w:pPr>
        <w:pStyle w:val="a5"/>
        <w:numPr>
          <w:ilvl w:val="0"/>
          <w:numId w:val="5"/>
        </w:numPr>
        <w:tabs>
          <w:tab w:val="left" w:pos="851"/>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Бросок и ловля мяча одной рукой.                                                                                                                 </w:t>
      </w:r>
    </w:p>
    <w:p w:rsidR="00086A6E" w:rsidRPr="00F34895" w:rsidRDefault="00086A6E" w:rsidP="00086A6E">
      <w:pPr>
        <w:pStyle w:val="a5"/>
        <w:numPr>
          <w:ilvl w:val="0"/>
          <w:numId w:val="5"/>
        </w:numPr>
        <w:tabs>
          <w:tab w:val="left" w:pos="851"/>
          <w:tab w:val="left" w:pos="993"/>
        </w:tabs>
        <w:spacing w:after="0" w:line="240" w:lineRule="auto"/>
        <w:ind w:left="0" w:firstLine="709"/>
        <w:jc w:val="both"/>
        <w:rPr>
          <w:rFonts w:ascii="Times New Roman" w:hAnsi="Times New Roman"/>
          <w:b/>
          <w:bCs/>
          <w:sz w:val="24"/>
          <w:szCs w:val="24"/>
        </w:rPr>
      </w:pPr>
      <w:r w:rsidRPr="00F34895">
        <w:rPr>
          <w:rFonts w:ascii="Times New Roman" w:hAnsi="Times New Roman"/>
          <w:sz w:val="24"/>
          <w:szCs w:val="24"/>
        </w:rPr>
        <w:t>Бросок и ловля сразу двух мячей двумя руками одновременно/попеременно.</w:t>
      </w:r>
      <w:r w:rsidRPr="00F34895">
        <w:rPr>
          <w:rFonts w:ascii="Times New Roman" w:hAnsi="Times New Roman"/>
          <w:b/>
          <w:bCs/>
          <w:sz w:val="24"/>
          <w:szCs w:val="24"/>
        </w:rPr>
        <w:t xml:space="preserve">                                                 </w:t>
      </w:r>
    </w:p>
    <w:p w:rsidR="00086A6E" w:rsidRPr="00F34895" w:rsidRDefault="00086A6E" w:rsidP="00086A6E">
      <w:pPr>
        <w:pStyle w:val="a5"/>
        <w:numPr>
          <w:ilvl w:val="0"/>
          <w:numId w:val="5"/>
        </w:numPr>
        <w:tabs>
          <w:tab w:val="left" w:pos="851"/>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Мяч перекидывается из одно руки в другую. Возможен вариант удара о пол или передача мяча за спиной.                                                                                                                                                                           </w:t>
      </w:r>
    </w:p>
    <w:p w:rsidR="00086A6E" w:rsidRDefault="00086A6E" w:rsidP="00086A6E">
      <w:pPr>
        <w:pStyle w:val="a5"/>
        <w:numPr>
          <w:ilvl w:val="0"/>
          <w:numId w:val="5"/>
        </w:numPr>
        <w:tabs>
          <w:tab w:val="left" w:pos="851"/>
          <w:tab w:val="left" w:pos="993"/>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Мяч бросают в стену и сразу же ловят или дают один раз удариться об пол.                           </w:t>
      </w:r>
      <w:r>
        <w:rPr>
          <w:rFonts w:ascii="Times New Roman" w:hAnsi="Times New Roman"/>
          <w:sz w:val="24"/>
          <w:szCs w:val="24"/>
        </w:rPr>
        <w:t xml:space="preserve">                         </w:t>
      </w:r>
    </w:p>
    <w:p w:rsidR="00086A6E" w:rsidRPr="00F34895" w:rsidRDefault="00086A6E" w:rsidP="00086A6E">
      <w:pPr>
        <w:pStyle w:val="a5"/>
        <w:numPr>
          <w:ilvl w:val="0"/>
          <w:numId w:val="5"/>
        </w:numPr>
        <w:tabs>
          <w:tab w:val="left" w:pos="851"/>
          <w:tab w:val="left" w:pos="993"/>
          <w:tab w:val="left" w:pos="1134"/>
        </w:tabs>
        <w:spacing w:after="0" w:line="240" w:lineRule="auto"/>
        <w:ind w:left="0" w:firstLine="709"/>
        <w:jc w:val="both"/>
        <w:rPr>
          <w:rFonts w:ascii="Times New Roman" w:hAnsi="Times New Roman"/>
          <w:sz w:val="24"/>
          <w:szCs w:val="24"/>
        </w:rPr>
      </w:pPr>
      <w:r w:rsidRPr="00F34895">
        <w:rPr>
          <w:rFonts w:ascii="Times New Roman" w:hAnsi="Times New Roman"/>
          <w:sz w:val="24"/>
          <w:szCs w:val="24"/>
        </w:rPr>
        <w:t xml:space="preserve">Мяч кидают о стену, успевая сделать хлопок до того, как он очутится в руках. </w:t>
      </w:r>
    </w:p>
    <w:p w:rsidR="00086A6E" w:rsidRPr="00F34895" w:rsidRDefault="00086A6E" w:rsidP="00086A6E">
      <w:pPr>
        <w:pStyle w:val="a6"/>
        <w:spacing w:before="0" w:beforeAutospacing="0" w:after="0" w:afterAutospacing="0"/>
        <w:ind w:firstLine="708"/>
        <w:jc w:val="both"/>
        <w:rPr>
          <w:color w:val="000000" w:themeColor="text1"/>
        </w:rPr>
      </w:pPr>
      <w:r w:rsidRPr="00F34895">
        <w:rPr>
          <w:color w:val="000000" w:themeColor="text1"/>
        </w:rPr>
        <w:t>Упражнения с кинезиологическими мячами и мешочками без труда встраиваются в различные виды деятельности, скажем, в музыкальные занятия. Это предоставляет новые перспективы для стимулирования креативного мышления и самореализации у ребят.</w:t>
      </w:r>
    </w:p>
    <w:p w:rsidR="00086A6E" w:rsidRPr="00F34895" w:rsidRDefault="00086A6E" w:rsidP="00086A6E">
      <w:pPr>
        <w:pStyle w:val="a6"/>
        <w:spacing w:before="0" w:beforeAutospacing="0" w:after="0" w:afterAutospacing="0"/>
        <w:ind w:firstLine="708"/>
        <w:jc w:val="both"/>
        <w:rPr>
          <w:color w:val="000000" w:themeColor="text1"/>
        </w:rPr>
      </w:pPr>
      <w:r w:rsidRPr="00F34895">
        <w:rPr>
          <w:color w:val="000000" w:themeColor="text1"/>
        </w:rPr>
        <w:t>К примеру, им можно предложить разработать свои собственные игры с применением мячей и мешочков, что не только активизирует их фантазию, но и будет содействовать становлению чувства коллективной работы и навыков взаимодействия в команде.</w:t>
      </w:r>
    </w:p>
    <w:p w:rsidR="00086A6E" w:rsidRDefault="00086A6E" w:rsidP="00086A6E">
      <w:pPr>
        <w:spacing w:after="0" w:line="240" w:lineRule="auto"/>
        <w:jc w:val="right"/>
        <w:rPr>
          <w:rFonts w:ascii="Times New Roman" w:hAnsi="Times New Roman"/>
          <w:i/>
          <w:iCs/>
          <w:sz w:val="24"/>
          <w:szCs w:val="24"/>
        </w:rPr>
      </w:pPr>
    </w:p>
    <w:p w:rsidR="00086A6E" w:rsidRPr="00A267CB" w:rsidRDefault="00086A6E" w:rsidP="00086A6E">
      <w:pPr>
        <w:spacing w:after="0" w:line="240" w:lineRule="auto"/>
        <w:jc w:val="right"/>
        <w:rPr>
          <w:rFonts w:ascii="Times New Roman" w:hAnsi="Times New Roman"/>
          <w:i/>
          <w:iCs/>
          <w:sz w:val="24"/>
          <w:szCs w:val="24"/>
        </w:rPr>
      </w:pPr>
      <w:r>
        <w:rPr>
          <w:rFonts w:ascii="Times New Roman" w:hAnsi="Times New Roman"/>
          <w:i/>
          <w:iCs/>
          <w:sz w:val="24"/>
          <w:szCs w:val="24"/>
        </w:rPr>
        <w:t>Некрасова Татьяна Борисовна, в</w:t>
      </w:r>
      <w:r w:rsidRPr="00A267CB">
        <w:rPr>
          <w:rFonts w:ascii="Times New Roman" w:hAnsi="Times New Roman"/>
          <w:i/>
          <w:iCs/>
          <w:sz w:val="24"/>
          <w:szCs w:val="24"/>
        </w:rPr>
        <w:t>оспитател</w:t>
      </w:r>
      <w:r>
        <w:rPr>
          <w:rFonts w:ascii="Times New Roman" w:hAnsi="Times New Roman"/>
          <w:i/>
          <w:iCs/>
          <w:sz w:val="24"/>
          <w:szCs w:val="24"/>
        </w:rPr>
        <w:t>ь</w:t>
      </w:r>
      <w:r w:rsidRPr="00A267CB">
        <w:rPr>
          <w:rFonts w:ascii="Times New Roman" w:hAnsi="Times New Roman"/>
          <w:i/>
          <w:iCs/>
          <w:sz w:val="24"/>
          <w:szCs w:val="24"/>
        </w:rPr>
        <w:t xml:space="preserve"> первой</w:t>
      </w:r>
      <w:r w:rsidRPr="00A267CB">
        <w:rPr>
          <w:rFonts w:ascii="Times New Roman" w:hAnsi="Times New Roman"/>
          <w:i/>
          <w:iCs/>
          <w:sz w:val="24"/>
          <w:szCs w:val="24"/>
          <w:u w:val="single"/>
        </w:rPr>
        <w:t xml:space="preserve"> </w:t>
      </w:r>
      <w:r w:rsidRPr="00A267CB">
        <w:rPr>
          <w:rFonts w:ascii="Times New Roman" w:hAnsi="Times New Roman"/>
          <w:i/>
          <w:iCs/>
          <w:sz w:val="24"/>
          <w:szCs w:val="24"/>
        </w:rPr>
        <w:t>квалификационной категории</w:t>
      </w:r>
    </w:p>
    <w:p w:rsidR="00086A6E" w:rsidRPr="002B65F7" w:rsidRDefault="00086A6E" w:rsidP="00086A6E">
      <w:pPr>
        <w:spacing w:line="240" w:lineRule="auto"/>
        <w:jc w:val="right"/>
        <w:rPr>
          <w:rFonts w:ascii="Times New Roman" w:hAnsi="Times New Roman"/>
          <w:sz w:val="24"/>
          <w:szCs w:val="24"/>
        </w:rPr>
      </w:pPr>
      <w:r w:rsidRPr="00A267CB">
        <w:rPr>
          <w:rFonts w:ascii="Times New Roman" w:hAnsi="Times New Roman"/>
          <w:i/>
          <w:iCs/>
          <w:sz w:val="24"/>
          <w:szCs w:val="24"/>
        </w:rPr>
        <w:t xml:space="preserve"> МОУ «СОШ №7» структурное подразделение детский сад «Лучик»</w:t>
      </w:r>
    </w:p>
    <w:p w:rsidR="00086A6E" w:rsidRDefault="002A622C" w:rsidP="00170F5A">
      <w:pPr>
        <w:shd w:val="clear" w:color="auto" w:fill="FFFFFF"/>
        <w:spacing w:after="0" w:line="240" w:lineRule="auto"/>
        <w:ind w:firstLine="360"/>
        <w:jc w:val="center"/>
        <w:rPr>
          <w:rFonts w:ascii="Times New Roman" w:hAnsi="Times New Roman"/>
          <w:b/>
          <w:bCs/>
          <w:color w:val="111111"/>
          <w:sz w:val="28"/>
          <w:szCs w:val="28"/>
          <w:bdr w:val="none" w:sz="0" w:space="0" w:color="auto" w:frame="1"/>
        </w:rPr>
      </w:pPr>
      <w:r w:rsidRPr="002A622C">
        <w:rPr>
          <w:rFonts w:ascii="Times New Roman" w:hAnsi="Times New Roman"/>
          <w:noProof/>
          <w:sz w:val="26"/>
          <w:szCs w:val="26"/>
        </w:rPr>
        <w:lastRenderedPageBreak/>
        <w:pict>
          <v:shape id="_x0000_s1047" type="#_x0000_t172" style="position:absolute;left:0;text-align:left;margin-left:-3.5pt;margin-top:-20.75pt;width:227.7pt;height:45.05pt;z-index:251700736" adj="6924" fillcolor="red" strokecolor="#c9f">
            <v:fill color2="#c0c"/>
            <v:shadow on="t" color="#99f" opacity="52429f" offset="3pt,3pt"/>
            <v:textpath style="font-family:&quot;Impact&quot;;v-text-kern:t" trim="t" fitpath="t" string="Из опыта работы"/>
            <w10:wrap type="square"/>
          </v:shape>
        </w:pict>
      </w:r>
    </w:p>
    <w:p w:rsidR="00086A6E" w:rsidRPr="009E71D2" w:rsidRDefault="00086A6E" w:rsidP="00086A6E">
      <w:pPr>
        <w:pStyle w:val="1"/>
        <w:spacing w:before="0" w:line="240" w:lineRule="auto"/>
        <w:jc w:val="center"/>
        <w:rPr>
          <w:rFonts w:ascii="Times New Roman" w:hAnsi="Times New Roman" w:cs="Times New Roman"/>
          <w:color w:val="C00000"/>
          <w:sz w:val="32"/>
          <w:szCs w:val="32"/>
        </w:rPr>
      </w:pPr>
      <w:r w:rsidRPr="009E71D2">
        <w:rPr>
          <w:rFonts w:ascii="Times New Roman" w:hAnsi="Times New Roman" w:cs="Times New Roman"/>
          <w:color w:val="C00000"/>
          <w:sz w:val="32"/>
          <w:szCs w:val="32"/>
        </w:rPr>
        <w:t xml:space="preserve">Использование камешков МАРБЛС на занятиях по обучению грамоте </w:t>
      </w:r>
    </w:p>
    <w:p w:rsidR="00086A6E" w:rsidRPr="009E71D2" w:rsidRDefault="00086A6E" w:rsidP="00086A6E">
      <w:pPr>
        <w:pStyle w:val="1"/>
        <w:spacing w:before="0" w:line="240" w:lineRule="auto"/>
        <w:jc w:val="center"/>
        <w:rPr>
          <w:rFonts w:ascii="Times New Roman" w:hAnsi="Times New Roman" w:cs="Times New Roman"/>
          <w:color w:val="auto"/>
          <w:sz w:val="32"/>
          <w:szCs w:val="32"/>
        </w:rPr>
      </w:pPr>
      <w:r w:rsidRPr="009E71D2">
        <w:rPr>
          <w:rFonts w:ascii="Times New Roman" w:hAnsi="Times New Roman" w:cs="Times New Roman"/>
          <w:color w:val="C00000"/>
          <w:sz w:val="32"/>
          <w:szCs w:val="32"/>
        </w:rPr>
        <w:t>с детьми старшего дошкольн</w:t>
      </w:r>
      <w:r w:rsidR="009E71D2" w:rsidRPr="009E71D2">
        <w:rPr>
          <w:rFonts w:ascii="Times New Roman" w:hAnsi="Times New Roman" w:cs="Times New Roman"/>
          <w:color w:val="C00000"/>
          <w:sz w:val="32"/>
          <w:szCs w:val="32"/>
        </w:rPr>
        <w:t>ого возраста</w:t>
      </w:r>
    </w:p>
    <w:p w:rsidR="00086A6E" w:rsidRPr="008D7A7F" w:rsidRDefault="009E71D2" w:rsidP="00086A6E">
      <w:r>
        <w:rPr>
          <w:noProof/>
          <w:lang w:eastAsia="ru-RU"/>
        </w:rPr>
        <w:drawing>
          <wp:anchor distT="0" distB="0" distL="114300" distR="114300" simplePos="0" relativeHeight="251697664" behindDoc="0" locked="0" layoutInCell="1" allowOverlap="1">
            <wp:simplePos x="0" y="0"/>
            <wp:positionH relativeFrom="column">
              <wp:posOffset>4564380</wp:posOffset>
            </wp:positionH>
            <wp:positionV relativeFrom="paragraph">
              <wp:posOffset>317500</wp:posOffset>
            </wp:positionV>
            <wp:extent cx="2393315" cy="1470660"/>
            <wp:effectExtent l="114300" t="76200" r="102235" b="72390"/>
            <wp:wrapThrough wrapText="bothSides">
              <wp:wrapPolygon edited="0">
                <wp:start x="-1032" y="-1119"/>
                <wp:lineTo x="-1032" y="22663"/>
                <wp:lineTo x="22351" y="22663"/>
                <wp:lineTo x="22523" y="22663"/>
                <wp:lineTo x="22523" y="3358"/>
                <wp:lineTo x="22351" y="-839"/>
                <wp:lineTo x="22351" y="-1119"/>
                <wp:lineTo x="-1032" y="-1119"/>
              </wp:wrapPolygon>
            </wp:wrapThrough>
            <wp:docPr id="14" name="Рисунок 1" descr="C:\Users\ДС24\Desktop\tapJQrd4q7PvP_kwBi5bQLqSXFjCWDHkIK0BkdilBJHd-5UdMcaHf4rrZdL2RGcgSmOJPsIOctQfrCJlfce1x8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24\Desktop\tapJQrd4q7PvP_kwBi5bQLqSXFjCWDHkIK0BkdilBJHd-5UdMcaHf4rrZdL2RGcgSmOJPsIOctQfrCJlfce1x8Ku.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58" b="5264"/>
                    <a:stretch/>
                  </pic:blipFill>
                  <pic:spPr bwMode="auto">
                    <a:xfrm>
                      <a:off x="0" y="0"/>
                      <a:ext cx="2393315" cy="1470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86A6E" w:rsidRPr="009E71D2" w:rsidRDefault="00086A6E" w:rsidP="00086A6E">
      <w:pPr>
        <w:spacing w:after="0" w:line="240" w:lineRule="auto"/>
        <w:ind w:firstLine="709"/>
        <w:jc w:val="both"/>
        <w:rPr>
          <w:rFonts w:ascii="Times New Roman" w:hAnsi="Times New Roman"/>
          <w:sz w:val="28"/>
          <w:szCs w:val="28"/>
        </w:rPr>
      </w:pPr>
      <w:r w:rsidRPr="009E71D2">
        <w:rPr>
          <w:rFonts w:ascii="Times New Roman" w:hAnsi="Times New Roman"/>
          <w:sz w:val="28"/>
          <w:szCs w:val="28"/>
        </w:rPr>
        <w:t>Развитие дошкольного образования, его переход на новый качественный уровень не могут осуществляться без разработки инновационных форм, методов, средств. Одним из эффективных методов для усвоения детьми основ грамоты являются игры с камешками «Марблс». Этот дидактический материал не только привлекателен для детей многообразием оттенков, но и позволяет сделать процесс обучения более увлекательным, способствует лучшему усвоению материала. Это обусловлено тем, что использование камешков «Марблс» оказывает комплексное воздействие на психические функции детей, помогая развивать их произвольное внимание. Дети могут использовать камешки для составления слов, что развивает их логическое мышление и креативность.</w:t>
      </w:r>
    </w:p>
    <w:p w:rsidR="00086A6E" w:rsidRPr="009E71D2" w:rsidRDefault="009E71D2" w:rsidP="00086A6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8688" behindDoc="0" locked="0" layoutInCell="1" allowOverlap="1">
            <wp:simplePos x="0" y="0"/>
            <wp:positionH relativeFrom="column">
              <wp:posOffset>-45720</wp:posOffset>
            </wp:positionH>
            <wp:positionV relativeFrom="paragraph">
              <wp:posOffset>32385</wp:posOffset>
            </wp:positionV>
            <wp:extent cx="1891665" cy="1699260"/>
            <wp:effectExtent l="95250" t="76200" r="108585" b="72390"/>
            <wp:wrapThrough wrapText="bothSides">
              <wp:wrapPolygon edited="0">
                <wp:start x="-1088" y="-969"/>
                <wp:lineTo x="-1088" y="22520"/>
                <wp:lineTo x="22405" y="22520"/>
                <wp:lineTo x="22622" y="22520"/>
                <wp:lineTo x="22840" y="22278"/>
                <wp:lineTo x="22840" y="2422"/>
                <wp:lineTo x="22622" y="-484"/>
                <wp:lineTo x="22405" y="-969"/>
                <wp:lineTo x="-1088" y="-969"/>
              </wp:wrapPolygon>
            </wp:wrapThrough>
            <wp:docPr id="2" name="Рисунок 2" descr="C:\Users\ДС24\Desktop\IMG_20250411_092457_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24\Desktop\IMG_20250411_092457_438.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391" r="6100"/>
                    <a:stretch/>
                  </pic:blipFill>
                  <pic:spPr bwMode="auto">
                    <a:xfrm>
                      <a:off x="0" y="0"/>
                      <a:ext cx="1891665" cy="1699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86A6E" w:rsidRPr="009E71D2">
        <w:rPr>
          <w:rFonts w:ascii="Times New Roman" w:hAnsi="Times New Roman"/>
          <w:sz w:val="28"/>
          <w:szCs w:val="28"/>
        </w:rPr>
        <w:t>Применение камешков «Марблс» для обучения детей старшего дошкольного возраста грамоте имеет следующие преимущества:</w:t>
      </w:r>
      <w:r w:rsidR="00086A6E" w:rsidRPr="009E71D2">
        <w:rPr>
          <w:rFonts w:ascii="Times New Roman" w:hAnsi="Times New Roman"/>
          <w:noProof/>
          <w:sz w:val="28"/>
          <w:szCs w:val="28"/>
        </w:rPr>
        <w:t xml:space="preserve"> </w:t>
      </w:r>
    </w:p>
    <w:p w:rsidR="00086A6E" w:rsidRPr="009E71D2" w:rsidRDefault="00086A6E" w:rsidP="00086A6E">
      <w:pPr>
        <w:spacing w:after="0" w:line="240" w:lineRule="auto"/>
        <w:ind w:firstLine="709"/>
        <w:jc w:val="both"/>
        <w:rPr>
          <w:rFonts w:ascii="Times New Roman" w:hAnsi="Times New Roman"/>
          <w:sz w:val="28"/>
          <w:szCs w:val="28"/>
        </w:rPr>
      </w:pPr>
      <w:r w:rsidRPr="009E71D2">
        <w:rPr>
          <w:rFonts w:ascii="Times New Roman" w:hAnsi="Times New Roman"/>
          <w:sz w:val="28"/>
          <w:szCs w:val="28"/>
        </w:rPr>
        <w:t>1. Камешки можно применять практически в любых дидактических играх, связанных с развитием фонематического слуха, упражнениях, направленных на умение детей анализировать звуко-буквенный состав слов. Это делает процесс обучения грамоте очень занимательным.</w:t>
      </w:r>
    </w:p>
    <w:p w:rsidR="00086A6E" w:rsidRPr="009E71D2" w:rsidRDefault="00086A6E" w:rsidP="00086A6E">
      <w:pPr>
        <w:spacing w:after="0" w:line="240" w:lineRule="auto"/>
        <w:ind w:firstLine="709"/>
        <w:jc w:val="both"/>
        <w:rPr>
          <w:rFonts w:ascii="Times New Roman" w:hAnsi="Times New Roman"/>
          <w:sz w:val="28"/>
          <w:szCs w:val="28"/>
        </w:rPr>
      </w:pPr>
      <w:r w:rsidRPr="009E71D2">
        <w:rPr>
          <w:rFonts w:ascii="Times New Roman" w:hAnsi="Times New Roman"/>
          <w:sz w:val="28"/>
          <w:szCs w:val="28"/>
        </w:rPr>
        <w:t>2. Игра с камешками помогает развивать мелкую моторику, что важно для подготовки руки дошкольника к письму.</w:t>
      </w:r>
    </w:p>
    <w:p w:rsidR="00086A6E" w:rsidRPr="009E71D2" w:rsidRDefault="009E71D2" w:rsidP="00086A6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9712" behindDoc="0" locked="0" layoutInCell="1" allowOverlap="1">
            <wp:simplePos x="0" y="0"/>
            <wp:positionH relativeFrom="column">
              <wp:posOffset>5221605</wp:posOffset>
            </wp:positionH>
            <wp:positionV relativeFrom="paragraph">
              <wp:posOffset>26035</wp:posOffset>
            </wp:positionV>
            <wp:extent cx="1836420" cy="1936750"/>
            <wp:effectExtent l="114300" t="76200" r="106680" b="82550"/>
            <wp:wrapThrough wrapText="bothSides">
              <wp:wrapPolygon edited="0">
                <wp:start x="-1344" y="-850"/>
                <wp:lineTo x="-1344" y="22521"/>
                <wp:lineTo x="22631" y="22521"/>
                <wp:lineTo x="22855" y="19759"/>
                <wp:lineTo x="22855" y="2550"/>
                <wp:lineTo x="22631" y="-637"/>
                <wp:lineTo x="22631" y="-850"/>
                <wp:lineTo x="-1344" y="-850"/>
              </wp:wrapPolygon>
            </wp:wrapThrough>
            <wp:docPr id="3" name="Рисунок 3" descr="C:\Users\ДС24\Desktop\IMG_20250411_09191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24\Desktop\IMG_20250411_091915_121.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70" t="18985" r="23033"/>
                    <a:stretch/>
                  </pic:blipFill>
                  <pic:spPr bwMode="auto">
                    <a:xfrm>
                      <a:off x="0" y="0"/>
                      <a:ext cx="1836420" cy="193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86A6E" w:rsidRPr="009E71D2">
        <w:rPr>
          <w:rFonts w:ascii="Times New Roman" w:hAnsi="Times New Roman"/>
          <w:sz w:val="28"/>
          <w:szCs w:val="28"/>
        </w:rPr>
        <w:t>3. Камешки разного цвета можно использовать для обозначения гласных и согласных звуков, ударных и безударных слогов, что способствует лучшему пониманию детьми изучаемого материала.</w:t>
      </w:r>
    </w:p>
    <w:p w:rsidR="00086A6E" w:rsidRPr="009E71D2" w:rsidRDefault="00086A6E" w:rsidP="00086A6E">
      <w:pPr>
        <w:spacing w:after="0" w:line="240" w:lineRule="auto"/>
        <w:ind w:firstLine="709"/>
        <w:jc w:val="both"/>
        <w:rPr>
          <w:rFonts w:ascii="Times New Roman" w:hAnsi="Times New Roman"/>
          <w:sz w:val="28"/>
          <w:szCs w:val="28"/>
        </w:rPr>
      </w:pPr>
      <w:r w:rsidRPr="009E71D2">
        <w:rPr>
          <w:rFonts w:ascii="Times New Roman" w:hAnsi="Times New Roman"/>
          <w:sz w:val="28"/>
          <w:szCs w:val="28"/>
        </w:rPr>
        <w:t>4. Игры с камешками способствуют взаимодействию между детьми, развивая навыки общения и сотрудничества.</w:t>
      </w:r>
      <w:r w:rsidRPr="009E71D2">
        <w:rPr>
          <w:rFonts w:ascii="Times New Roman" w:hAnsi="Times New Roman"/>
          <w:noProof/>
          <w:sz w:val="28"/>
          <w:szCs w:val="28"/>
        </w:rPr>
        <w:t xml:space="preserve">  </w:t>
      </w:r>
    </w:p>
    <w:p w:rsidR="00086A6E" w:rsidRPr="009E71D2" w:rsidRDefault="00086A6E" w:rsidP="00086A6E">
      <w:pPr>
        <w:spacing w:after="0" w:line="240" w:lineRule="auto"/>
        <w:ind w:firstLine="709"/>
        <w:jc w:val="both"/>
        <w:rPr>
          <w:rFonts w:ascii="Times New Roman" w:hAnsi="Times New Roman"/>
          <w:sz w:val="28"/>
          <w:szCs w:val="28"/>
        </w:rPr>
      </w:pPr>
      <w:r w:rsidRPr="009E71D2">
        <w:rPr>
          <w:rFonts w:ascii="Times New Roman" w:hAnsi="Times New Roman"/>
          <w:sz w:val="28"/>
          <w:szCs w:val="28"/>
        </w:rPr>
        <w:t xml:space="preserve">Однако при организации обучения детей </w:t>
      </w:r>
      <w:bookmarkStart w:id="0" w:name="_GoBack"/>
      <w:bookmarkEnd w:id="0"/>
      <w:r w:rsidRPr="009E71D2">
        <w:rPr>
          <w:rFonts w:ascii="Times New Roman" w:hAnsi="Times New Roman"/>
          <w:sz w:val="28"/>
          <w:szCs w:val="28"/>
        </w:rPr>
        <w:t>грамоте с использованием камешков «Марблс», педагогу важно помнить о некоторых ограничениях данной методики, а именно:</w:t>
      </w:r>
    </w:p>
    <w:p w:rsidR="00086A6E" w:rsidRPr="009E71D2" w:rsidRDefault="00086A6E" w:rsidP="00086A6E">
      <w:pPr>
        <w:spacing w:after="0" w:line="240" w:lineRule="auto"/>
        <w:ind w:firstLine="709"/>
        <w:jc w:val="both"/>
        <w:rPr>
          <w:rFonts w:ascii="Times New Roman" w:hAnsi="Times New Roman"/>
          <w:sz w:val="28"/>
          <w:szCs w:val="28"/>
        </w:rPr>
      </w:pPr>
      <w:r w:rsidRPr="009E71D2">
        <w:rPr>
          <w:rFonts w:ascii="Times New Roman" w:hAnsi="Times New Roman"/>
          <w:sz w:val="28"/>
          <w:szCs w:val="28"/>
        </w:rPr>
        <w:t xml:space="preserve">1. Для некоторых детей традиционный вариант организации занятий по обучению грамоте более предпочтителен, так как использование ярких приятных наощупь камешков отвлекает их от восприятия материала, вызывая желание поиграть. </w:t>
      </w:r>
    </w:p>
    <w:p w:rsidR="00086A6E" w:rsidRPr="009E71D2" w:rsidRDefault="00086A6E" w:rsidP="00086A6E">
      <w:pPr>
        <w:spacing w:after="0" w:line="240" w:lineRule="auto"/>
        <w:ind w:firstLine="709"/>
        <w:jc w:val="both"/>
        <w:rPr>
          <w:rFonts w:ascii="Times New Roman" w:hAnsi="Times New Roman"/>
          <w:sz w:val="28"/>
          <w:szCs w:val="28"/>
        </w:rPr>
      </w:pPr>
      <w:r w:rsidRPr="009E71D2">
        <w:rPr>
          <w:rFonts w:ascii="Times New Roman" w:hAnsi="Times New Roman"/>
          <w:sz w:val="28"/>
          <w:szCs w:val="28"/>
        </w:rPr>
        <w:t>2. Для предотвращения споров и конфликтов в процессе занятий нужно подготовить достаточно количество наборов камешков, чтобы все дети были в равных условиях.</w:t>
      </w:r>
    </w:p>
    <w:p w:rsidR="00086A6E" w:rsidRPr="009E71D2" w:rsidRDefault="00086A6E" w:rsidP="00086A6E">
      <w:pPr>
        <w:spacing w:after="0" w:line="240" w:lineRule="auto"/>
        <w:ind w:firstLine="709"/>
        <w:jc w:val="both"/>
        <w:rPr>
          <w:rFonts w:ascii="Times New Roman" w:hAnsi="Times New Roman"/>
          <w:sz w:val="28"/>
          <w:szCs w:val="28"/>
        </w:rPr>
      </w:pPr>
    </w:p>
    <w:p w:rsidR="00086A6E" w:rsidRPr="009E71D2" w:rsidRDefault="00086A6E" w:rsidP="00086A6E">
      <w:pPr>
        <w:spacing w:after="0" w:line="240" w:lineRule="auto"/>
        <w:ind w:firstLine="709"/>
        <w:jc w:val="right"/>
        <w:rPr>
          <w:rFonts w:ascii="Times New Roman" w:hAnsi="Times New Roman"/>
          <w:i/>
          <w:sz w:val="28"/>
          <w:szCs w:val="28"/>
        </w:rPr>
      </w:pPr>
      <w:r w:rsidRPr="009E71D2">
        <w:rPr>
          <w:rFonts w:ascii="Times New Roman" w:hAnsi="Times New Roman"/>
          <w:i/>
          <w:sz w:val="28"/>
          <w:szCs w:val="28"/>
        </w:rPr>
        <w:t xml:space="preserve">Платонова Юлия Вадимовна, </w:t>
      </w:r>
    </w:p>
    <w:p w:rsidR="00086A6E" w:rsidRDefault="00086A6E" w:rsidP="00086A6E">
      <w:pPr>
        <w:spacing w:after="0" w:line="240" w:lineRule="auto"/>
        <w:ind w:firstLine="709"/>
        <w:jc w:val="right"/>
        <w:rPr>
          <w:rFonts w:ascii="Times New Roman" w:hAnsi="Times New Roman"/>
          <w:i/>
          <w:sz w:val="28"/>
          <w:szCs w:val="28"/>
        </w:rPr>
      </w:pPr>
      <w:r w:rsidRPr="009E71D2">
        <w:rPr>
          <w:rFonts w:ascii="Times New Roman" w:hAnsi="Times New Roman"/>
          <w:i/>
          <w:sz w:val="28"/>
          <w:szCs w:val="28"/>
        </w:rPr>
        <w:t>воспитатель МДОУ «Детский сад «Лесовичок»</w:t>
      </w:r>
    </w:p>
    <w:p w:rsidR="00016AC1" w:rsidRDefault="00016AC1" w:rsidP="00016AC1">
      <w:pPr>
        <w:spacing w:after="0" w:line="240" w:lineRule="auto"/>
        <w:contextualSpacing/>
        <w:jc w:val="center"/>
        <w:rPr>
          <w:rFonts w:ascii="Times New Roman" w:hAnsi="Times New Roman"/>
          <w:b/>
          <w:i/>
          <w:color w:val="ED1974"/>
          <w:sz w:val="28"/>
          <w:szCs w:val="28"/>
        </w:rPr>
      </w:pPr>
      <w:r>
        <w:rPr>
          <w:rFonts w:ascii="Times New Roman" w:hAnsi="Times New Roman"/>
          <w:b/>
          <w:i/>
          <w:noProof/>
          <w:color w:val="ED1974"/>
          <w:sz w:val="28"/>
          <w:szCs w:val="28"/>
          <w:lang w:eastAsia="ru-RU"/>
        </w:rPr>
        <w:lastRenderedPageBreak/>
        <w:pict>
          <v:shape id="_x0000_s1049" type="#_x0000_t172" style="position:absolute;left:0;text-align:left;margin-left:1pt;margin-top:-28.25pt;width:227.7pt;height:30.8pt;z-index:251706880" adj="6924" fillcolor="red" strokecolor="#c9f">
            <v:fill color2="#c0c"/>
            <v:shadow on="t" color="#99f" opacity="52429f" offset="3pt,3pt"/>
            <v:textpath style="font-family:&quot;Impact&quot;;v-text-kern:t" trim="t" fitpath="t" string="Из опыта работы"/>
            <w10:wrap type="square"/>
          </v:shape>
        </w:pict>
      </w:r>
    </w:p>
    <w:p w:rsidR="00016AC1" w:rsidRPr="00016AC1" w:rsidRDefault="00016AC1" w:rsidP="00016AC1">
      <w:pPr>
        <w:spacing w:after="0" w:line="240" w:lineRule="auto"/>
        <w:contextualSpacing/>
        <w:jc w:val="center"/>
        <w:rPr>
          <w:rFonts w:ascii="Times New Roman" w:hAnsi="Times New Roman"/>
          <w:b/>
          <w:i/>
          <w:color w:val="C00000"/>
          <w:sz w:val="28"/>
          <w:szCs w:val="28"/>
        </w:rPr>
      </w:pPr>
      <w:r w:rsidRPr="00016AC1">
        <w:rPr>
          <w:rFonts w:ascii="Times New Roman" w:hAnsi="Times New Roman"/>
          <w:b/>
          <w:i/>
          <w:color w:val="C00000"/>
          <w:sz w:val="28"/>
          <w:szCs w:val="28"/>
        </w:rPr>
        <w:t>Эйдетика – как средство развития памяти у детей старшего дошкольного возраста.</w:t>
      </w:r>
    </w:p>
    <w:p w:rsidR="00016AC1" w:rsidRPr="00016AC1" w:rsidRDefault="00016AC1" w:rsidP="00016AC1">
      <w:pPr>
        <w:spacing w:after="0" w:line="240" w:lineRule="auto"/>
        <w:ind w:left="-142" w:firstLine="426"/>
        <w:contextualSpacing/>
        <w:jc w:val="both"/>
        <w:rPr>
          <w:rFonts w:ascii="Times New Roman" w:eastAsia="Times New Roman" w:hAnsi="Times New Roman"/>
          <w:color w:val="000000"/>
          <w:sz w:val="24"/>
          <w:szCs w:val="24"/>
          <w:lang w:eastAsia="ru-RU"/>
        </w:rPr>
      </w:pPr>
      <w:r w:rsidRPr="00016AC1">
        <w:rPr>
          <w:rFonts w:ascii="Times New Roman" w:eastAsia="Times New Roman" w:hAnsi="Times New Roman"/>
          <w:color w:val="000000"/>
          <w:sz w:val="24"/>
          <w:szCs w:val="24"/>
          <w:lang w:eastAsia="ru-RU"/>
        </w:rPr>
        <w:t>Для того чтобы стать успешным, современному человеку необходимо запоминать очень большие объемы информации. Поэтому крайне важно развивать свою память с раннего возраста, используя для этого все возможные методы. Одним из таких методов является эйдетика.</w:t>
      </w:r>
    </w:p>
    <w:p w:rsidR="00016AC1" w:rsidRPr="00016AC1" w:rsidRDefault="00016AC1" w:rsidP="00016AC1">
      <w:pPr>
        <w:shd w:val="clear" w:color="auto" w:fill="FFFFFF"/>
        <w:spacing w:after="0" w:line="240" w:lineRule="auto"/>
        <w:ind w:left="-142" w:firstLine="426"/>
        <w:contextualSpacing/>
        <w:jc w:val="both"/>
        <w:rPr>
          <w:rFonts w:ascii="Times New Roman" w:eastAsia="Times New Roman" w:hAnsi="Times New Roman"/>
          <w:color w:val="000000"/>
          <w:sz w:val="24"/>
          <w:szCs w:val="24"/>
          <w:lang w:eastAsia="ru-RU"/>
        </w:rPr>
      </w:pPr>
      <w:r w:rsidRPr="00016AC1">
        <w:rPr>
          <w:rFonts w:ascii="Times New Roman" w:eastAsia="Times New Roman" w:hAnsi="Times New Roman"/>
          <w:b/>
          <w:i/>
          <w:color w:val="ED1974"/>
          <w:sz w:val="24"/>
          <w:szCs w:val="24"/>
          <w:lang w:eastAsia="ru-RU"/>
        </w:rPr>
        <w:t>Эйдетика</w:t>
      </w:r>
      <w:r w:rsidRPr="00016AC1">
        <w:rPr>
          <w:rFonts w:ascii="Times New Roman" w:eastAsia="Times New Roman" w:hAnsi="Times New Roman"/>
          <w:b/>
          <w:color w:val="000000"/>
          <w:sz w:val="24"/>
          <w:szCs w:val="24"/>
          <w:lang w:eastAsia="ru-RU"/>
        </w:rPr>
        <w:t xml:space="preserve"> </w:t>
      </w:r>
      <w:r w:rsidRPr="00016AC1">
        <w:rPr>
          <w:rFonts w:ascii="Times New Roman" w:eastAsia="Times New Roman" w:hAnsi="Times New Roman"/>
          <w:color w:val="000000"/>
          <w:sz w:val="24"/>
          <w:szCs w:val="24"/>
          <w:lang w:eastAsia="ru-RU"/>
        </w:rPr>
        <w:t>– это специальная методика для развития памяти, воображения и мышления с помощью использования ярких образов. Она позволяет запоминать и быстро воспроизводить мельчайшие детали.</w:t>
      </w:r>
    </w:p>
    <w:p w:rsidR="00016AC1" w:rsidRPr="00016AC1" w:rsidRDefault="00016AC1" w:rsidP="00016AC1">
      <w:pPr>
        <w:shd w:val="clear" w:color="auto" w:fill="FFFFFF"/>
        <w:spacing w:after="0" w:line="240" w:lineRule="auto"/>
        <w:ind w:left="-142" w:firstLine="426"/>
        <w:contextualSpacing/>
        <w:jc w:val="both"/>
        <w:rPr>
          <w:rFonts w:ascii="Times New Roman" w:eastAsia="Times New Roman" w:hAnsi="Times New Roman"/>
          <w:color w:val="000000"/>
          <w:sz w:val="24"/>
          <w:szCs w:val="24"/>
          <w:lang w:eastAsia="ru-RU"/>
        </w:rPr>
      </w:pPr>
      <w:r w:rsidRPr="00016AC1">
        <w:rPr>
          <w:rFonts w:ascii="Times New Roman" w:eastAsia="Times New Roman" w:hAnsi="Times New Roman"/>
          <w:color w:val="000000"/>
          <w:sz w:val="24"/>
          <w:szCs w:val="24"/>
          <w:lang w:eastAsia="ru-RU"/>
        </w:rPr>
        <w:t xml:space="preserve">Упражнения по эйдетике для детей дошкольного возраста включают в себя целый комплекс </w:t>
      </w:r>
      <w:r>
        <w:rPr>
          <w:rFonts w:ascii="Times New Roman" w:eastAsia="Times New Roman" w:hAnsi="Times New Roman"/>
          <w:color w:val="000000"/>
          <w:sz w:val="24"/>
          <w:szCs w:val="24"/>
          <w:lang w:eastAsia="ru-RU"/>
        </w:rPr>
        <w:t>игр</w:t>
      </w:r>
      <w:r w:rsidRPr="00016AC1">
        <w:rPr>
          <w:rFonts w:ascii="Times New Roman" w:eastAsia="Times New Roman" w:hAnsi="Times New Roman"/>
          <w:color w:val="000000"/>
          <w:sz w:val="24"/>
          <w:szCs w:val="24"/>
          <w:lang w:eastAsia="ru-RU"/>
        </w:rPr>
        <w:t>, направленных на развитие памяти, запоминание точной информации и т.д. Ниже мы рассмотрим основные из них.</w:t>
      </w:r>
    </w:p>
    <w:p w:rsidR="00016AC1" w:rsidRPr="00016AC1" w:rsidRDefault="007729A0" w:rsidP="00016AC1">
      <w:pPr>
        <w:shd w:val="clear" w:color="auto" w:fill="FFFFFF"/>
        <w:spacing w:after="0" w:line="240" w:lineRule="auto"/>
        <w:ind w:left="-142"/>
        <w:contextualSpacing/>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02784" behindDoc="1" locked="0" layoutInCell="1" allowOverlap="1">
            <wp:simplePos x="0" y="0"/>
            <wp:positionH relativeFrom="column">
              <wp:posOffset>-45720</wp:posOffset>
            </wp:positionH>
            <wp:positionV relativeFrom="paragraph">
              <wp:posOffset>78740</wp:posOffset>
            </wp:positionV>
            <wp:extent cx="1562100" cy="1085850"/>
            <wp:effectExtent l="38100" t="57150" r="114300" b="95250"/>
            <wp:wrapThrough wrapText="bothSides">
              <wp:wrapPolygon edited="0">
                <wp:start x="-527" y="-1137"/>
                <wp:lineTo x="-527" y="23495"/>
                <wp:lineTo x="22654" y="23495"/>
                <wp:lineTo x="22917" y="23495"/>
                <wp:lineTo x="23180" y="23116"/>
                <wp:lineTo x="23180" y="-379"/>
                <wp:lineTo x="22654" y="-1137"/>
                <wp:lineTo x="-527" y="-1137"/>
              </wp:wrapPolygon>
            </wp:wrapThrough>
            <wp:docPr id="1" name="Picture 2" descr="https://sun9-52.userapi.com/impg/7g5bbeCGkKtf0eBfjo0Qi0Egz5mukHt-hw_UcA/-78iYTRqUQE.jpg?size=2560x1920&amp;quality=95&amp;sign=514f30ae915f3a7044d1be250a6baf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sun9-52.userapi.com/impg/7g5bbeCGkKtf0eBfjo0Qi0Egz5mukHt-hw_UcA/-78iYTRqUQE.jpg?size=2560x1920&amp;quality=95&amp;sign=514f30ae915f3a7044d1be250a6baf54&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085850"/>
                    </a:xfrm>
                    <a:prstGeom prst="rect">
                      <a:avLst/>
                    </a:prstGeom>
                    <a:ln w="38100" cap="sq">
                      <a:solidFill>
                        <a:srgbClr val="ED1974"/>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016AC1" w:rsidRPr="00016AC1">
        <w:rPr>
          <w:rFonts w:ascii="Times New Roman" w:eastAsia="Times New Roman" w:hAnsi="Times New Roman"/>
          <w:sz w:val="24"/>
          <w:szCs w:val="24"/>
          <w:lang w:eastAsia="ru-RU"/>
        </w:rPr>
        <w:t xml:space="preserve">Метод </w:t>
      </w:r>
      <w:r w:rsidR="00016AC1" w:rsidRPr="00016AC1">
        <w:rPr>
          <w:rFonts w:ascii="Times New Roman" w:eastAsia="Times New Roman" w:hAnsi="Times New Roman"/>
          <w:b/>
          <w:i/>
          <w:color w:val="ED1974"/>
          <w:sz w:val="24"/>
          <w:szCs w:val="24"/>
          <w:lang w:eastAsia="ru-RU"/>
        </w:rPr>
        <w:t xml:space="preserve">зрительной прорисовки </w:t>
      </w:r>
      <w:r w:rsidR="00016AC1" w:rsidRPr="00016AC1">
        <w:rPr>
          <w:rFonts w:ascii="Times New Roman" w:eastAsia="Times New Roman" w:hAnsi="Times New Roman"/>
          <w:sz w:val="24"/>
          <w:szCs w:val="24"/>
          <w:lang w:eastAsia="ru-RU"/>
        </w:rPr>
        <w:t xml:space="preserve">хорошо работает при изучении цифр и букв. Ребенок дополняет деталями контур знака и, таким образом превращает его в какой – то предмет. Рисуя, ребенок запоминает написание цифр и букв, а когда в своем окружении встречает предмет, вспоминает «зашифрованный знак». </w:t>
      </w:r>
    </w:p>
    <w:p w:rsidR="00016AC1" w:rsidRPr="00016AC1" w:rsidRDefault="00016AC1" w:rsidP="00016AC1">
      <w:pPr>
        <w:shd w:val="clear" w:color="auto" w:fill="FFFFFF"/>
        <w:spacing w:after="0" w:line="240" w:lineRule="auto"/>
        <w:ind w:left="-142"/>
        <w:contextualSpacing/>
        <w:jc w:val="both"/>
        <w:rPr>
          <w:noProof/>
          <w:sz w:val="24"/>
          <w:szCs w:val="24"/>
          <w:lang w:eastAsia="ru-RU"/>
        </w:rPr>
      </w:pPr>
      <w:r w:rsidRPr="00016AC1">
        <w:rPr>
          <w:noProof/>
          <w:color w:val="FF0066"/>
          <w:sz w:val="24"/>
          <w:szCs w:val="24"/>
          <w:lang w:eastAsia="ru-RU"/>
        </w:rPr>
        <w:drawing>
          <wp:anchor distT="0" distB="0" distL="114300" distR="114300" simplePos="0" relativeHeight="251703808" behindDoc="1" locked="0" layoutInCell="1" allowOverlap="1">
            <wp:simplePos x="0" y="0"/>
            <wp:positionH relativeFrom="column">
              <wp:posOffset>3895090</wp:posOffset>
            </wp:positionH>
            <wp:positionV relativeFrom="paragraph">
              <wp:posOffset>663575</wp:posOffset>
            </wp:positionV>
            <wp:extent cx="1417955" cy="1062355"/>
            <wp:effectExtent l="57150" t="38100" r="29845" b="23495"/>
            <wp:wrapThrough wrapText="bothSides">
              <wp:wrapPolygon edited="0">
                <wp:start x="-871" y="-775"/>
                <wp:lineTo x="-871" y="22078"/>
                <wp:lineTo x="22055" y="22078"/>
                <wp:lineTo x="22055" y="-775"/>
                <wp:lineTo x="-871" y="-775"/>
              </wp:wrapPolygon>
            </wp:wrapThrough>
            <wp:docPr id="19460" name="Picture 4" descr="https://sun9-4.userapi.com/impg/xONEClRJerCgFx9Z9vZXcx5RCsLbZZMf5wNR6A/0CzFtdyIBZU.jpg?size=1600x1200&amp;quality=95&amp;sign=cc41463a56f598e8eddff0a55d0c25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https://sun9-4.userapi.com/impg/xONEClRJerCgFx9Z9vZXcx5RCsLbZZMf5wNR6A/0CzFtdyIBZU.jpg?size=1600x1200&amp;quality=95&amp;sign=cc41463a56f598e8eddff0a55d0c250f&amp;type=albu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955" cy="1062355"/>
                    </a:xfrm>
                    <a:prstGeom prst="rect">
                      <a:avLst/>
                    </a:prstGeom>
                    <a:noFill/>
                    <a:ln w="28575">
                      <a:solidFill>
                        <a:srgbClr val="ED1974"/>
                      </a:solidFill>
                    </a:ln>
                  </pic:spPr>
                </pic:pic>
              </a:graphicData>
            </a:graphic>
          </wp:anchor>
        </w:drawing>
      </w:r>
      <w:r w:rsidRPr="00016AC1">
        <w:rPr>
          <w:rFonts w:ascii="Times New Roman" w:eastAsia="Times New Roman" w:hAnsi="Times New Roman"/>
          <w:sz w:val="24"/>
          <w:szCs w:val="24"/>
          <w:lang w:eastAsia="ru-RU"/>
        </w:rPr>
        <w:t xml:space="preserve">Метод </w:t>
      </w:r>
      <w:r w:rsidRPr="00016AC1">
        <w:rPr>
          <w:rFonts w:ascii="Times New Roman" w:eastAsia="Times New Roman" w:hAnsi="Times New Roman"/>
          <w:b/>
          <w:i/>
          <w:color w:val="ED1974"/>
          <w:sz w:val="24"/>
          <w:szCs w:val="24"/>
          <w:lang w:eastAsia="ru-RU"/>
        </w:rPr>
        <w:t>мысленной прорисовки</w:t>
      </w:r>
      <w:r w:rsidRPr="00016AC1">
        <w:rPr>
          <w:rFonts w:ascii="Times New Roman" w:eastAsia="Times New Roman" w:hAnsi="Times New Roman"/>
          <w:b/>
          <w:color w:val="ED1974"/>
          <w:sz w:val="24"/>
          <w:szCs w:val="24"/>
          <w:lang w:eastAsia="ru-RU"/>
        </w:rPr>
        <w:t xml:space="preserve">. </w:t>
      </w:r>
      <w:r w:rsidRPr="00016AC1">
        <w:rPr>
          <w:rFonts w:ascii="Times New Roman" w:hAnsi="Times New Roman"/>
          <w:sz w:val="24"/>
          <w:szCs w:val="24"/>
        </w:rPr>
        <w:t>С его помощью ребенок запоминает легче текст и стихотворения. Чтобы запомнить стихотворение  К. И. Чуковского «Айболит», я прошу ребенка рассказать, что он представляет, когда слышит прочитанные строки. Ребенок фантазирует: представляя дерево, под которым сидит Айболит, корову, лисицу и создает ассоциативный ряд. Чтобы легче было запомнить стихотворение можно изображать движениями действия, происходящие в тексте (как плачет зайка, как  летят орлы и т.д.)</w:t>
      </w:r>
      <w:r w:rsidRPr="00016AC1">
        <w:rPr>
          <w:noProof/>
          <w:sz w:val="24"/>
          <w:szCs w:val="24"/>
          <w:lang w:eastAsia="ru-RU"/>
        </w:rPr>
        <w:t xml:space="preserve"> </w:t>
      </w:r>
    </w:p>
    <w:p w:rsidR="00016AC1" w:rsidRPr="00016AC1" w:rsidRDefault="007729A0" w:rsidP="00016AC1">
      <w:pPr>
        <w:shd w:val="clear" w:color="auto" w:fill="FFFFFF"/>
        <w:spacing w:after="0" w:line="240" w:lineRule="auto"/>
        <w:ind w:left="-142"/>
        <w:contextualSpacing/>
        <w:jc w:val="both"/>
        <w:rPr>
          <w:rFonts w:ascii="Times New Roman" w:eastAsia="Times New Roman" w:hAnsi="Times New Roman"/>
          <w:sz w:val="24"/>
          <w:szCs w:val="24"/>
          <w:lang w:eastAsia="ru-RU"/>
        </w:rPr>
      </w:pPr>
      <w:r>
        <w:rPr>
          <w:rFonts w:ascii="Times New Roman" w:hAnsi="Times New Roman"/>
          <w:bCs/>
          <w:noProof/>
          <w:sz w:val="24"/>
          <w:szCs w:val="24"/>
          <w:lang w:eastAsia="ru-RU"/>
        </w:rPr>
        <w:drawing>
          <wp:anchor distT="0" distB="0" distL="114300" distR="114300" simplePos="0" relativeHeight="251704832" behindDoc="1" locked="0" layoutInCell="1" allowOverlap="1">
            <wp:simplePos x="0" y="0"/>
            <wp:positionH relativeFrom="column">
              <wp:posOffset>-45720</wp:posOffset>
            </wp:positionH>
            <wp:positionV relativeFrom="paragraph">
              <wp:posOffset>260985</wp:posOffset>
            </wp:positionV>
            <wp:extent cx="1162050" cy="1548765"/>
            <wp:effectExtent l="38100" t="57150" r="114300" b="89535"/>
            <wp:wrapThrough wrapText="bothSides">
              <wp:wrapPolygon edited="0">
                <wp:start x="-708" y="-797"/>
                <wp:lineTo x="-708" y="22849"/>
                <wp:lineTo x="23016" y="22849"/>
                <wp:lineTo x="23370" y="22849"/>
                <wp:lineTo x="23725" y="21255"/>
                <wp:lineTo x="23725" y="-266"/>
                <wp:lineTo x="23016" y="-797"/>
                <wp:lineTo x="-708" y="-797"/>
              </wp:wrapPolygon>
            </wp:wrapThrough>
            <wp:docPr id="2054" name="Picture 6" descr="https://sun9-4.userapi.com/impg/ZVhPpWuoCld-7oVVNDz6zZnekBIDSrekhUvRQQ/o7lfZGEKeB4.jpg?size=1620x2160&amp;quality=95&amp;sign=9dc812d697d4aa58ff14fc903a8d74e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sun9-4.userapi.com/impg/ZVhPpWuoCld-7oVVNDz6zZnekBIDSrekhUvRQQ/o7lfZGEKeB4.jpg?size=1620x2160&amp;quality=95&amp;sign=9dc812d697d4aa58ff14fc903a8d74e3&amp;type=alb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48765"/>
                    </a:xfrm>
                    <a:prstGeom prst="rect">
                      <a:avLst/>
                    </a:prstGeom>
                    <a:ln w="38100" cap="sq">
                      <a:solidFill>
                        <a:srgbClr val="ED1974"/>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016AC1">
        <w:rPr>
          <w:rFonts w:ascii="Times New Roman" w:hAnsi="Times New Roman"/>
          <w:bCs/>
          <w:noProof/>
          <w:sz w:val="24"/>
          <w:szCs w:val="24"/>
          <w:lang w:eastAsia="ru-RU"/>
        </w:rPr>
        <w:drawing>
          <wp:anchor distT="0" distB="0" distL="114300" distR="114300" simplePos="0" relativeHeight="251705856" behindDoc="1" locked="0" layoutInCell="1" allowOverlap="1">
            <wp:simplePos x="0" y="0"/>
            <wp:positionH relativeFrom="column">
              <wp:posOffset>5983605</wp:posOffset>
            </wp:positionH>
            <wp:positionV relativeFrom="paragraph">
              <wp:posOffset>1370965</wp:posOffset>
            </wp:positionV>
            <wp:extent cx="1023620" cy="1364615"/>
            <wp:effectExtent l="38100" t="57150" r="119380" b="102235"/>
            <wp:wrapThrough wrapText="bothSides">
              <wp:wrapPolygon edited="0">
                <wp:start x="-804" y="-905"/>
                <wp:lineTo x="-804" y="23218"/>
                <wp:lineTo x="23315" y="23218"/>
                <wp:lineTo x="23717" y="23218"/>
                <wp:lineTo x="24119" y="21409"/>
                <wp:lineTo x="24119" y="-302"/>
                <wp:lineTo x="23315" y="-905"/>
                <wp:lineTo x="-804" y="-905"/>
              </wp:wrapPolygon>
            </wp:wrapThrough>
            <wp:docPr id="4" name="Picture 4" descr="https://sun9-9.userapi.com/impg/nZWoUKob28nZc8XkyzJNLIIv9_cyFfSz6x1iQA/wCZ-V6SlM0U.jpg?size=1620x2160&amp;quality=95&amp;sign=c9953dfa416ffa6d3156fe18dad9c4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s://sun9-9.userapi.com/impg/nZWoUKob28nZc8XkyzJNLIIv9_cyFfSz6x1iQA/wCZ-V6SlM0U.jpg?size=1620x2160&amp;quality=95&amp;sign=c9953dfa416ffa6d3156fe18dad9c451&amp;type=album"/>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23620" cy="1364615"/>
                    </a:xfrm>
                    <a:prstGeom prst="rect">
                      <a:avLst/>
                    </a:prstGeom>
                    <a:ln w="38100" cap="sq">
                      <a:solidFill>
                        <a:srgbClr val="ED1974"/>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016AC1" w:rsidRPr="00016AC1">
        <w:rPr>
          <w:rFonts w:ascii="Times New Roman" w:hAnsi="Times New Roman"/>
          <w:bCs/>
          <w:sz w:val="24"/>
          <w:szCs w:val="24"/>
        </w:rPr>
        <w:t>Третий метод</w:t>
      </w:r>
      <w:r w:rsidR="00016AC1" w:rsidRPr="00016AC1">
        <w:rPr>
          <w:rFonts w:ascii="Times New Roman" w:hAnsi="Times New Roman"/>
          <w:b/>
          <w:bCs/>
          <w:sz w:val="24"/>
          <w:szCs w:val="24"/>
        </w:rPr>
        <w:t xml:space="preserve"> </w:t>
      </w:r>
      <w:r w:rsidR="00016AC1" w:rsidRPr="00016AC1">
        <w:rPr>
          <w:rFonts w:ascii="Times New Roman" w:hAnsi="Times New Roman"/>
          <w:bCs/>
          <w:sz w:val="24"/>
          <w:szCs w:val="24"/>
        </w:rPr>
        <w:t>- запоминание точной информации</w:t>
      </w:r>
      <w:r w:rsidR="00016AC1" w:rsidRPr="00016AC1">
        <w:rPr>
          <w:rFonts w:ascii="Times New Roman" w:hAnsi="Times New Roman"/>
          <w:sz w:val="24"/>
          <w:szCs w:val="24"/>
        </w:rPr>
        <w:t xml:space="preserve">. Эта техника включает в себя: </w:t>
      </w:r>
      <w:r w:rsidR="00016AC1" w:rsidRPr="00016AC1">
        <w:rPr>
          <w:rFonts w:ascii="Times New Roman" w:eastAsia="Times New Roman" w:hAnsi="Times New Roman"/>
          <w:b/>
          <w:bCs/>
          <w:i/>
          <w:color w:val="ED1974"/>
          <w:sz w:val="24"/>
          <w:szCs w:val="24"/>
          <w:lang w:eastAsia="ru-RU"/>
        </w:rPr>
        <w:t>Мнемоника.</w:t>
      </w:r>
      <w:r w:rsidR="00016AC1" w:rsidRPr="00016AC1">
        <w:rPr>
          <w:rFonts w:ascii="Times New Roman" w:eastAsia="Times New Roman" w:hAnsi="Times New Roman"/>
          <w:color w:val="ED1974"/>
          <w:sz w:val="24"/>
          <w:szCs w:val="24"/>
          <w:lang w:eastAsia="ru-RU"/>
        </w:rPr>
        <w:t> </w:t>
      </w:r>
      <w:r w:rsidR="00016AC1" w:rsidRPr="00016AC1">
        <w:rPr>
          <w:rFonts w:ascii="Times New Roman" w:eastAsia="Times New Roman" w:hAnsi="Times New Roman"/>
          <w:sz w:val="24"/>
          <w:szCs w:val="24"/>
          <w:lang w:eastAsia="ru-RU"/>
        </w:rPr>
        <w:t xml:space="preserve">Это система различных приемов и способов, облегчающих запоминание и увеличивающих объем памяти путем образования дополнительных ассоциаций. В группе создана целая картотека мнемодорожек, пиктографических карточек для составления рассказов и запоминания стихотворений. Ребенок самостоятельно в течение  дня может просматривать карточки и вспоминать то или иное разученное стихотворение или рассказ. Благодаря таким схемам, рисункам ребенок запоминает сложные стихи и рассказы. </w:t>
      </w:r>
    </w:p>
    <w:p w:rsidR="00016AC1" w:rsidRPr="00016AC1" w:rsidRDefault="00016AC1" w:rsidP="00016AC1">
      <w:pPr>
        <w:spacing w:after="0" w:line="240" w:lineRule="auto"/>
        <w:ind w:left="-142"/>
        <w:contextualSpacing/>
        <w:jc w:val="both"/>
        <w:rPr>
          <w:rFonts w:ascii="Times New Roman" w:eastAsia="Times New Roman" w:hAnsi="Times New Roman"/>
          <w:sz w:val="24"/>
          <w:szCs w:val="24"/>
          <w:lang w:eastAsia="ru-RU"/>
        </w:rPr>
      </w:pPr>
      <w:r w:rsidRPr="00016AC1">
        <w:rPr>
          <w:rFonts w:ascii="Times New Roman" w:eastAsia="Times New Roman" w:hAnsi="Times New Roman"/>
          <w:b/>
          <w:bCs/>
          <w:i/>
          <w:color w:val="ED1974"/>
          <w:sz w:val="24"/>
          <w:szCs w:val="24"/>
          <w:lang w:eastAsia="ru-RU"/>
        </w:rPr>
        <w:t>Цепной метод</w:t>
      </w:r>
      <w:r w:rsidRPr="00016AC1">
        <w:rPr>
          <w:rFonts w:ascii="Times New Roman" w:eastAsia="Times New Roman" w:hAnsi="Times New Roman"/>
          <w:color w:val="ED1974"/>
          <w:sz w:val="24"/>
          <w:szCs w:val="24"/>
          <w:lang w:eastAsia="ru-RU"/>
        </w:rPr>
        <w:t xml:space="preserve">  </w:t>
      </w:r>
      <w:r w:rsidRPr="00016AC1">
        <w:rPr>
          <w:rFonts w:ascii="Times New Roman" w:eastAsia="Times New Roman" w:hAnsi="Times New Roman"/>
          <w:sz w:val="24"/>
          <w:szCs w:val="24"/>
          <w:lang w:eastAsia="ru-RU"/>
        </w:rPr>
        <w:t>представляет собой построение ассоциативных цепочек, когда из одного образа выплывает другой, помогая воспроизвести правильную последовательность.</w:t>
      </w:r>
    </w:p>
    <w:p w:rsidR="00016AC1" w:rsidRPr="00016AC1" w:rsidRDefault="00016AC1" w:rsidP="00016AC1">
      <w:pPr>
        <w:spacing w:after="0" w:line="240" w:lineRule="auto"/>
        <w:ind w:left="-142"/>
        <w:contextualSpacing/>
        <w:jc w:val="both"/>
        <w:rPr>
          <w:rFonts w:ascii="Times New Roman" w:eastAsia="Times New Roman" w:hAnsi="Times New Roman"/>
          <w:b/>
          <w:bCs/>
          <w:sz w:val="24"/>
          <w:szCs w:val="24"/>
          <w:lang w:eastAsia="ru-RU"/>
        </w:rPr>
      </w:pPr>
      <w:r w:rsidRPr="00016AC1">
        <w:rPr>
          <w:rFonts w:ascii="Times New Roman" w:eastAsia="Times New Roman" w:hAnsi="Times New Roman"/>
          <w:sz w:val="24"/>
          <w:szCs w:val="24"/>
          <w:lang w:eastAsia="ru-RU"/>
        </w:rPr>
        <w:t>Например, нужно запомнить последовательность слов или картинок. Для этого придётся мысленно составить свой видеофильм или придумать сказку.</w:t>
      </w:r>
      <w:r w:rsidRPr="00016AC1">
        <w:rPr>
          <w:rFonts w:ascii="Times New Roman" w:eastAsia="Times New Roman" w:hAnsi="Times New Roman"/>
          <w:b/>
          <w:bCs/>
          <w:sz w:val="24"/>
          <w:szCs w:val="24"/>
          <w:lang w:eastAsia="ru-RU"/>
        </w:rPr>
        <w:t xml:space="preserve"> </w:t>
      </w:r>
    </w:p>
    <w:p w:rsidR="00016AC1" w:rsidRPr="00016AC1" w:rsidRDefault="00016AC1" w:rsidP="00016AC1">
      <w:pPr>
        <w:spacing w:after="0" w:line="240" w:lineRule="auto"/>
        <w:ind w:left="-142"/>
        <w:contextualSpacing/>
        <w:jc w:val="both"/>
        <w:rPr>
          <w:rFonts w:ascii="Times New Roman" w:hAnsi="Times New Roman"/>
          <w:sz w:val="24"/>
          <w:szCs w:val="24"/>
        </w:rPr>
      </w:pPr>
      <w:r w:rsidRPr="00016AC1">
        <w:rPr>
          <w:rFonts w:ascii="Times New Roman" w:hAnsi="Times New Roman"/>
          <w:sz w:val="24"/>
          <w:szCs w:val="24"/>
        </w:rPr>
        <w:t xml:space="preserve">Эйдетика строит работу с детьми на основании целого ряда ассоциаций: </w:t>
      </w:r>
    </w:p>
    <w:p w:rsidR="00016AC1" w:rsidRPr="00016AC1" w:rsidRDefault="00016AC1" w:rsidP="00016AC1">
      <w:pPr>
        <w:spacing w:after="0" w:line="240" w:lineRule="auto"/>
        <w:ind w:left="-142"/>
        <w:contextualSpacing/>
        <w:jc w:val="both"/>
        <w:rPr>
          <w:rFonts w:ascii="Times New Roman" w:hAnsi="Times New Roman"/>
          <w:sz w:val="24"/>
          <w:szCs w:val="24"/>
        </w:rPr>
      </w:pPr>
      <w:r w:rsidRPr="00016AC1">
        <w:rPr>
          <w:rFonts w:ascii="Times New Roman" w:hAnsi="Times New Roman"/>
          <w:sz w:val="24"/>
          <w:szCs w:val="24"/>
        </w:rPr>
        <w:t xml:space="preserve">- свободных, связанных с предметными образами; - цветовых; - тактильных; - предметных; </w:t>
      </w:r>
    </w:p>
    <w:p w:rsidR="00016AC1" w:rsidRPr="00016AC1" w:rsidRDefault="00016AC1" w:rsidP="00016AC1">
      <w:pPr>
        <w:tabs>
          <w:tab w:val="left" w:pos="3118"/>
        </w:tabs>
        <w:spacing w:after="0" w:line="240" w:lineRule="auto"/>
        <w:ind w:left="-142"/>
        <w:contextualSpacing/>
        <w:jc w:val="both"/>
        <w:rPr>
          <w:rFonts w:ascii="Times New Roman" w:hAnsi="Times New Roman"/>
          <w:sz w:val="24"/>
          <w:szCs w:val="24"/>
        </w:rPr>
      </w:pPr>
      <w:r w:rsidRPr="00016AC1">
        <w:rPr>
          <w:rFonts w:ascii="Times New Roman" w:hAnsi="Times New Roman"/>
          <w:sz w:val="24"/>
          <w:szCs w:val="24"/>
        </w:rPr>
        <w:t>- звуковых; - вкусовых; - обонятельных; - графических; - ассоциаций, связанных с геометрическими формами.</w:t>
      </w:r>
    </w:p>
    <w:p w:rsidR="00016AC1" w:rsidRPr="00016AC1" w:rsidRDefault="00016AC1" w:rsidP="00016AC1">
      <w:pPr>
        <w:spacing w:after="0" w:line="240" w:lineRule="auto"/>
        <w:ind w:left="-142"/>
        <w:contextualSpacing/>
        <w:jc w:val="both"/>
        <w:rPr>
          <w:rFonts w:ascii="Times New Roman" w:eastAsiaTheme="minorEastAsia" w:hAnsi="Times New Roman"/>
          <w:color w:val="000000" w:themeColor="dark1"/>
          <w:kern w:val="24"/>
          <w:sz w:val="24"/>
          <w:szCs w:val="24"/>
        </w:rPr>
      </w:pPr>
      <w:r w:rsidRPr="00016AC1">
        <w:rPr>
          <w:rFonts w:ascii="Times New Roman" w:hAnsi="Times New Roman"/>
          <w:sz w:val="24"/>
          <w:szCs w:val="24"/>
        </w:rPr>
        <w:tab/>
        <w:t>На основании этих ассоциаций мною был разработан комплекс различных игр и упражнений.</w:t>
      </w:r>
      <w:r w:rsidRPr="00016AC1">
        <w:rPr>
          <w:rFonts w:ascii="Times New Roman" w:eastAsiaTheme="minorEastAsia" w:hAnsi="Times New Roman"/>
          <w:bCs/>
          <w:kern w:val="24"/>
          <w:sz w:val="24"/>
          <w:szCs w:val="24"/>
        </w:rPr>
        <w:t xml:space="preserve"> </w:t>
      </w:r>
      <w:r w:rsidRPr="00016AC1">
        <w:rPr>
          <w:rFonts w:ascii="Times New Roman" w:hAnsi="Times New Roman"/>
          <w:b/>
          <w:bCs/>
          <w:i/>
          <w:color w:val="FF0066"/>
          <w:kern w:val="24"/>
          <w:sz w:val="24"/>
          <w:szCs w:val="24"/>
        </w:rPr>
        <w:t>Упражнения и игры на развитие внимания, фантазии, воображения:</w:t>
      </w:r>
      <w:r w:rsidRPr="00016AC1">
        <w:rPr>
          <w:rFonts w:ascii="Times New Roman" w:hAnsi="Times New Roman"/>
          <w:bCs/>
          <w:kern w:val="24"/>
          <w:sz w:val="24"/>
          <w:szCs w:val="24"/>
        </w:rPr>
        <w:t xml:space="preserve"> «Найди лишнее?», «Что лишнее?». «На что похоже пятно?», «Найди отличия?»</w:t>
      </w:r>
      <w:r w:rsidRPr="00016AC1">
        <w:rPr>
          <w:rFonts w:ascii="Times New Roman" w:eastAsia="Times New Roman" w:hAnsi="Times New Roman"/>
          <w:b/>
          <w:bCs/>
          <w:sz w:val="24"/>
          <w:szCs w:val="24"/>
          <w:lang w:eastAsia="ru-RU"/>
        </w:rPr>
        <w:tab/>
      </w:r>
      <w:r w:rsidRPr="00016AC1">
        <w:rPr>
          <w:rFonts w:ascii="Times New Roman" w:eastAsia="Times New Roman" w:hAnsi="Times New Roman"/>
          <w:b/>
          <w:bCs/>
          <w:i/>
          <w:color w:val="FF0066"/>
          <w:sz w:val="24"/>
          <w:szCs w:val="24"/>
          <w:lang w:eastAsia="ru-RU"/>
        </w:rPr>
        <w:t>Упражнения на развитие образной и визуальной памяти</w:t>
      </w:r>
      <w:r w:rsidRPr="00016AC1">
        <w:rPr>
          <w:rFonts w:ascii="Times New Roman" w:eastAsia="Times New Roman" w:hAnsi="Times New Roman"/>
          <w:bCs/>
          <w:i/>
          <w:color w:val="FF0066"/>
          <w:sz w:val="24"/>
          <w:szCs w:val="24"/>
          <w:lang w:eastAsia="ru-RU"/>
        </w:rPr>
        <w:t>:</w:t>
      </w:r>
      <w:r w:rsidRPr="00016AC1">
        <w:rPr>
          <w:rFonts w:ascii="Times New Roman" w:eastAsiaTheme="minorEastAsia" w:hAnsi="Times New Roman"/>
          <w:color w:val="000000" w:themeColor="dark1"/>
          <w:kern w:val="24"/>
          <w:sz w:val="24"/>
          <w:szCs w:val="24"/>
        </w:rPr>
        <w:t xml:space="preserve"> «Запомни слова, предметы», «Ассоциации».</w:t>
      </w:r>
    </w:p>
    <w:p w:rsidR="00016AC1" w:rsidRPr="00016AC1" w:rsidRDefault="00016AC1" w:rsidP="00016AC1">
      <w:pPr>
        <w:spacing w:after="0" w:line="240" w:lineRule="auto"/>
        <w:ind w:left="-142"/>
        <w:contextualSpacing/>
        <w:jc w:val="both"/>
        <w:rPr>
          <w:rFonts w:ascii="Times New Roman" w:eastAsiaTheme="minorEastAsia" w:hAnsi="Times New Roman"/>
          <w:color w:val="000000" w:themeColor="dark1"/>
          <w:kern w:val="24"/>
          <w:sz w:val="24"/>
          <w:szCs w:val="24"/>
        </w:rPr>
      </w:pPr>
      <w:r w:rsidRPr="00016AC1">
        <w:rPr>
          <w:rFonts w:ascii="Times New Roman" w:eastAsiaTheme="minorEastAsia" w:hAnsi="Times New Roman"/>
          <w:color w:val="000000" w:themeColor="dark1"/>
          <w:kern w:val="24"/>
          <w:sz w:val="24"/>
          <w:szCs w:val="24"/>
        </w:rPr>
        <w:tab/>
      </w:r>
      <w:r w:rsidRPr="00016AC1">
        <w:rPr>
          <w:rFonts w:ascii="Times New Roman" w:eastAsiaTheme="minorEastAsia" w:hAnsi="Times New Roman"/>
          <w:b/>
          <w:bCs/>
          <w:i/>
          <w:color w:val="FF0066"/>
          <w:kern w:val="24"/>
          <w:sz w:val="24"/>
          <w:szCs w:val="24"/>
        </w:rPr>
        <w:t>Упражнения на развитие зрительного восприятия</w:t>
      </w:r>
      <w:r w:rsidRPr="00016AC1">
        <w:rPr>
          <w:rFonts w:ascii="Times New Roman" w:eastAsiaTheme="minorEastAsia" w:hAnsi="Times New Roman"/>
          <w:color w:val="FF0066"/>
          <w:kern w:val="24"/>
          <w:sz w:val="24"/>
          <w:szCs w:val="24"/>
        </w:rPr>
        <w:t xml:space="preserve">: </w:t>
      </w:r>
      <w:r w:rsidRPr="00016AC1">
        <w:rPr>
          <w:rFonts w:ascii="Times New Roman" w:eastAsiaTheme="minorEastAsia" w:hAnsi="Times New Roman"/>
          <w:color w:val="000000" w:themeColor="dark1"/>
          <w:kern w:val="24"/>
          <w:sz w:val="24"/>
          <w:szCs w:val="24"/>
        </w:rPr>
        <w:t>«Исследователи», «Следопыты».</w:t>
      </w:r>
    </w:p>
    <w:p w:rsidR="00016AC1" w:rsidRPr="00016AC1" w:rsidRDefault="00016AC1" w:rsidP="00016AC1">
      <w:pPr>
        <w:spacing w:after="0" w:line="240" w:lineRule="auto"/>
        <w:ind w:left="-142"/>
        <w:contextualSpacing/>
        <w:jc w:val="both"/>
        <w:rPr>
          <w:rFonts w:ascii="Times New Roman" w:eastAsiaTheme="minorEastAsia" w:hAnsi="Times New Roman"/>
          <w:color w:val="000000" w:themeColor="dark1"/>
          <w:kern w:val="24"/>
          <w:sz w:val="24"/>
          <w:szCs w:val="24"/>
        </w:rPr>
      </w:pPr>
      <w:r w:rsidRPr="00016AC1">
        <w:rPr>
          <w:rFonts w:ascii="Times New Roman" w:eastAsiaTheme="minorEastAsia" w:hAnsi="Times New Roman"/>
          <w:b/>
          <w:bCs/>
          <w:i/>
          <w:color w:val="FF0066"/>
          <w:kern w:val="24"/>
          <w:sz w:val="24"/>
          <w:szCs w:val="24"/>
        </w:rPr>
        <w:tab/>
        <w:t>Упражнения на развитие слухового восприятия:</w:t>
      </w:r>
      <w:r w:rsidRPr="00016AC1">
        <w:rPr>
          <w:rFonts w:ascii="Times New Roman" w:eastAsiaTheme="minorEastAsia" w:hAnsi="Times New Roman"/>
          <w:color w:val="FF0066"/>
          <w:kern w:val="24"/>
          <w:sz w:val="24"/>
          <w:szCs w:val="24"/>
        </w:rPr>
        <w:t xml:space="preserve"> </w:t>
      </w:r>
      <w:r w:rsidRPr="00016AC1">
        <w:rPr>
          <w:rFonts w:ascii="Times New Roman" w:eastAsiaTheme="minorEastAsia" w:hAnsi="Times New Roman"/>
          <w:color w:val="000000" w:themeColor="dark1"/>
          <w:kern w:val="24"/>
          <w:sz w:val="24"/>
          <w:szCs w:val="24"/>
        </w:rPr>
        <w:t>«Музыкальные инструменты», «Угадай, что за звук?», «Теремок»</w:t>
      </w:r>
    </w:p>
    <w:p w:rsidR="00016AC1" w:rsidRPr="00016AC1" w:rsidRDefault="00016AC1" w:rsidP="00016AC1">
      <w:pPr>
        <w:spacing w:after="0" w:line="240" w:lineRule="auto"/>
        <w:ind w:left="-142"/>
        <w:contextualSpacing/>
        <w:jc w:val="both"/>
        <w:rPr>
          <w:rFonts w:ascii="Times New Roman" w:hAnsi="Times New Roman"/>
          <w:sz w:val="24"/>
          <w:szCs w:val="24"/>
        </w:rPr>
      </w:pPr>
      <w:r w:rsidRPr="00016AC1">
        <w:rPr>
          <w:rFonts w:ascii="Times New Roman" w:eastAsiaTheme="minorEastAsia" w:hAnsi="Times New Roman"/>
          <w:b/>
          <w:bCs/>
          <w:i/>
          <w:color w:val="FF0066"/>
          <w:kern w:val="24"/>
          <w:sz w:val="24"/>
          <w:szCs w:val="24"/>
        </w:rPr>
        <w:tab/>
        <w:t xml:space="preserve">Учимся различать запахи: </w:t>
      </w:r>
      <w:r w:rsidRPr="00016AC1">
        <w:rPr>
          <w:rFonts w:ascii="Times New Roman" w:eastAsiaTheme="minorEastAsia" w:hAnsi="Times New Roman"/>
          <w:color w:val="000000" w:themeColor="dark1"/>
          <w:kern w:val="24"/>
          <w:sz w:val="24"/>
          <w:szCs w:val="24"/>
        </w:rPr>
        <w:t>«Нюхач».</w:t>
      </w:r>
    </w:p>
    <w:p w:rsidR="00016AC1" w:rsidRPr="00016AC1" w:rsidRDefault="00016AC1" w:rsidP="007729A0">
      <w:pPr>
        <w:shd w:val="clear" w:color="auto" w:fill="FFFFFF"/>
        <w:spacing w:after="0" w:line="240" w:lineRule="auto"/>
        <w:ind w:firstLine="708"/>
        <w:contextualSpacing/>
        <w:jc w:val="both"/>
        <w:rPr>
          <w:rFonts w:ascii="Times New Roman" w:eastAsia="Times New Roman" w:hAnsi="Times New Roman"/>
          <w:color w:val="111111"/>
          <w:sz w:val="24"/>
          <w:szCs w:val="24"/>
          <w:lang w:eastAsia="ru-RU"/>
        </w:rPr>
      </w:pPr>
      <w:r w:rsidRPr="00016AC1">
        <w:rPr>
          <w:rFonts w:ascii="Times New Roman" w:eastAsia="Times New Roman" w:hAnsi="Times New Roman"/>
          <w:color w:val="111111"/>
          <w:sz w:val="24"/>
          <w:szCs w:val="24"/>
          <w:lang w:eastAsia="ru-RU"/>
        </w:rPr>
        <w:t>Таким образом, детский возраст – наиболее плодотворный период проявления </w:t>
      </w:r>
      <w:r w:rsidRPr="00016AC1">
        <w:rPr>
          <w:rFonts w:ascii="Times New Roman" w:eastAsia="Times New Roman" w:hAnsi="Times New Roman"/>
          <w:bCs/>
          <w:color w:val="111111"/>
          <w:sz w:val="24"/>
          <w:szCs w:val="24"/>
          <w:bdr w:val="none" w:sz="0" w:space="0" w:color="auto" w:frame="1"/>
          <w:lang w:eastAsia="ru-RU"/>
        </w:rPr>
        <w:t>эйдетических способностей</w:t>
      </w:r>
      <w:r w:rsidRPr="00016AC1">
        <w:rPr>
          <w:rFonts w:ascii="Times New Roman" w:eastAsia="Times New Roman" w:hAnsi="Times New Roman"/>
          <w:color w:val="111111"/>
          <w:sz w:val="24"/>
          <w:szCs w:val="24"/>
          <w:lang w:eastAsia="ru-RU"/>
        </w:rPr>
        <w:t>. </w:t>
      </w:r>
      <w:r w:rsidRPr="00016AC1">
        <w:rPr>
          <w:rFonts w:ascii="Times New Roman" w:eastAsia="Times New Roman" w:hAnsi="Times New Roman"/>
          <w:bCs/>
          <w:color w:val="111111"/>
          <w:sz w:val="24"/>
          <w:szCs w:val="24"/>
          <w:bdr w:val="none" w:sz="0" w:space="0" w:color="auto" w:frame="1"/>
          <w:lang w:eastAsia="ru-RU"/>
        </w:rPr>
        <w:t>Использование</w:t>
      </w:r>
      <w:r w:rsidRPr="00016AC1">
        <w:rPr>
          <w:rFonts w:ascii="Times New Roman" w:eastAsia="Times New Roman" w:hAnsi="Times New Roman"/>
          <w:color w:val="111111"/>
          <w:sz w:val="24"/>
          <w:szCs w:val="24"/>
          <w:lang w:eastAsia="ru-RU"/>
        </w:rPr>
        <w:t> этих и других приемов </w:t>
      </w:r>
      <w:r w:rsidRPr="00016AC1">
        <w:rPr>
          <w:rFonts w:ascii="Times New Roman" w:eastAsia="Times New Roman" w:hAnsi="Times New Roman"/>
          <w:bCs/>
          <w:color w:val="111111"/>
          <w:sz w:val="24"/>
          <w:szCs w:val="24"/>
          <w:bdr w:val="none" w:sz="0" w:space="0" w:color="auto" w:frame="1"/>
          <w:lang w:eastAsia="ru-RU"/>
        </w:rPr>
        <w:t>эйдетики</w:t>
      </w:r>
      <w:r w:rsidRPr="00016AC1">
        <w:rPr>
          <w:rFonts w:ascii="Times New Roman" w:eastAsia="Times New Roman" w:hAnsi="Times New Roman"/>
          <w:color w:val="111111"/>
          <w:sz w:val="24"/>
          <w:szCs w:val="24"/>
          <w:lang w:eastAsia="ru-RU"/>
        </w:rPr>
        <w:t> в ежедневной работе является чрезвычайно эффективным, к тому же, интересным способом </w:t>
      </w:r>
      <w:r w:rsidRPr="00016AC1">
        <w:rPr>
          <w:rFonts w:ascii="Times New Roman" w:eastAsia="Times New Roman" w:hAnsi="Times New Roman"/>
          <w:bCs/>
          <w:color w:val="111111"/>
          <w:sz w:val="24"/>
          <w:szCs w:val="24"/>
          <w:bdr w:val="none" w:sz="0" w:space="0" w:color="auto" w:frame="1"/>
          <w:lang w:eastAsia="ru-RU"/>
        </w:rPr>
        <w:t>саморазвития</w:t>
      </w:r>
      <w:r w:rsidRPr="00016AC1">
        <w:rPr>
          <w:rFonts w:ascii="Times New Roman" w:eastAsia="Times New Roman" w:hAnsi="Times New Roman"/>
          <w:color w:val="111111"/>
          <w:sz w:val="24"/>
          <w:szCs w:val="24"/>
          <w:lang w:eastAsia="ru-RU"/>
        </w:rPr>
        <w:t> и формирования мышления, памяти, речи, креативности у </w:t>
      </w:r>
      <w:r w:rsidRPr="00016AC1">
        <w:rPr>
          <w:rFonts w:ascii="Times New Roman" w:eastAsia="Times New Roman" w:hAnsi="Times New Roman"/>
          <w:bCs/>
          <w:color w:val="111111"/>
          <w:sz w:val="24"/>
          <w:szCs w:val="24"/>
          <w:bdr w:val="none" w:sz="0" w:space="0" w:color="auto" w:frame="1"/>
          <w:lang w:eastAsia="ru-RU"/>
        </w:rPr>
        <w:t>дошкольников</w:t>
      </w:r>
      <w:r w:rsidRPr="00016AC1">
        <w:rPr>
          <w:rFonts w:ascii="Times New Roman" w:eastAsia="Times New Roman" w:hAnsi="Times New Roman"/>
          <w:color w:val="111111"/>
          <w:sz w:val="24"/>
          <w:szCs w:val="24"/>
          <w:lang w:eastAsia="ru-RU"/>
        </w:rPr>
        <w:t>.</w:t>
      </w:r>
    </w:p>
    <w:p w:rsidR="00016AC1" w:rsidRPr="00016AC1" w:rsidRDefault="00016AC1" w:rsidP="00016AC1">
      <w:pPr>
        <w:shd w:val="clear" w:color="auto" w:fill="FFFFFF"/>
        <w:spacing w:after="0" w:line="240" w:lineRule="auto"/>
        <w:contextualSpacing/>
        <w:jc w:val="both"/>
        <w:rPr>
          <w:rFonts w:ascii="Times New Roman" w:eastAsia="Times New Roman" w:hAnsi="Times New Roman"/>
          <w:color w:val="111111"/>
          <w:sz w:val="24"/>
          <w:szCs w:val="24"/>
          <w:lang w:eastAsia="ru-RU"/>
        </w:rPr>
      </w:pPr>
      <w:r w:rsidRPr="00016AC1">
        <w:rPr>
          <w:rFonts w:ascii="Times New Roman" w:eastAsia="Times New Roman" w:hAnsi="Times New Roman"/>
          <w:color w:val="111111"/>
          <w:sz w:val="24"/>
          <w:szCs w:val="24"/>
          <w:lang w:eastAsia="ru-RU"/>
        </w:rPr>
        <w:tab/>
      </w:r>
    </w:p>
    <w:p w:rsidR="00016AC1" w:rsidRPr="00016AC1" w:rsidRDefault="00016AC1" w:rsidP="00016AC1">
      <w:pPr>
        <w:spacing w:after="0" w:line="240" w:lineRule="auto"/>
        <w:ind w:left="708"/>
        <w:jc w:val="right"/>
        <w:rPr>
          <w:rFonts w:ascii="Times New Roman" w:hAnsi="Times New Roman"/>
          <w:i/>
          <w:iCs/>
          <w:color w:val="000000" w:themeColor="text1"/>
          <w:sz w:val="24"/>
          <w:szCs w:val="24"/>
        </w:rPr>
      </w:pPr>
    </w:p>
    <w:p w:rsidR="00254B8F" w:rsidRPr="007729A0" w:rsidRDefault="00016AC1" w:rsidP="007729A0">
      <w:pPr>
        <w:spacing w:after="0" w:line="240" w:lineRule="auto"/>
        <w:ind w:left="708"/>
        <w:jc w:val="right"/>
        <w:rPr>
          <w:rFonts w:ascii="Times New Roman" w:hAnsi="Times New Roman"/>
          <w:i/>
          <w:color w:val="000000" w:themeColor="text1"/>
          <w:sz w:val="28"/>
          <w:szCs w:val="28"/>
        </w:rPr>
      </w:pPr>
      <w:r w:rsidRPr="00016AC1">
        <w:rPr>
          <w:rFonts w:ascii="Times New Roman" w:hAnsi="Times New Roman"/>
          <w:i/>
          <w:iCs/>
          <w:color w:val="000000" w:themeColor="text1"/>
          <w:sz w:val="24"/>
          <w:szCs w:val="24"/>
        </w:rPr>
        <w:t>Ю</w:t>
      </w:r>
      <w:r w:rsidR="007729A0">
        <w:rPr>
          <w:rFonts w:ascii="Times New Roman" w:hAnsi="Times New Roman"/>
          <w:i/>
          <w:iCs/>
          <w:color w:val="000000" w:themeColor="text1"/>
          <w:sz w:val="24"/>
          <w:szCs w:val="24"/>
        </w:rPr>
        <w:t xml:space="preserve">лия </w:t>
      </w:r>
      <w:r w:rsidRPr="00016AC1">
        <w:rPr>
          <w:rFonts w:ascii="Times New Roman" w:hAnsi="Times New Roman"/>
          <w:i/>
          <w:iCs/>
          <w:color w:val="000000" w:themeColor="text1"/>
          <w:sz w:val="24"/>
          <w:szCs w:val="24"/>
        </w:rPr>
        <w:t>С</w:t>
      </w:r>
      <w:r w:rsidR="007729A0">
        <w:rPr>
          <w:rFonts w:ascii="Times New Roman" w:hAnsi="Times New Roman"/>
          <w:i/>
          <w:iCs/>
          <w:color w:val="000000" w:themeColor="text1"/>
          <w:sz w:val="24"/>
          <w:szCs w:val="24"/>
        </w:rPr>
        <w:t>ергеевна</w:t>
      </w:r>
      <w:r w:rsidRPr="00016AC1">
        <w:rPr>
          <w:rFonts w:ascii="Times New Roman" w:hAnsi="Times New Roman"/>
          <w:i/>
          <w:iCs/>
          <w:color w:val="000000" w:themeColor="text1"/>
          <w:sz w:val="24"/>
          <w:szCs w:val="24"/>
        </w:rPr>
        <w:t xml:space="preserve"> Савелова, воспитатель  МДОУ «Детский сад «Чебурашка»</w:t>
      </w:r>
      <w:r w:rsidRPr="00575393">
        <w:rPr>
          <w:rFonts w:ascii="Times New Roman" w:hAnsi="Times New Roman"/>
          <w:i/>
          <w:color w:val="000000" w:themeColor="text1"/>
          <w:sz w:val="28"/>
          <w:szCs w:val="28"/>
        </w:rPr>
        <w:br/>
      </w:r>
    </w:p>
    <w:sectPr w:rsidR="00254B8F" w:rsidRPr="007729A0" w:rsidSect="00F3389F">
      <w:headerReference w:type="default" r:id="rId22"/>
      <w:pgSz w:w="11906" w:h="16838"/>
      <w:pgMar w:top="284" w:right="284" w:bottom="284" w:left="567" w:header="34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FE8" w:rsidRDefault="00B50FE8" w:rsidP="008361CF">
      <w:pPr>
        <w:spacing w:after="0" w:line="240" w:lineRule="auto"/>
      </w:pPr>
      <w:r>
        <w:separator/>
      </w:r>
    </w:p>
  </w:endnote>
  <w:endnote w:type="continuationSeparator" w:id="1">
    <w:p w:rsidR="00B50FE8" w:rsidRDefault="00B50FE8" w:rsidP="00836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FE8" w:rsidRDefault="00B50FE8" w:rsidP="008361CF">
      <w:pPr>
        <w:spacing w:after="0" w:line="240" w:lineRule="auto"/>
      </w:pPr>
      <w:r>
        <w:separator/>
      </w:r>
    </w:p>
  </w:footnote>
  <w:footnote w:type="continuationSeparator" w:id="1">
    <w:p w:rsidR="00B50FE8" w:rsidRDefault="00B50FE8" w:rsidP="008361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6F" w:rsidRDefault="00B50FE8" w:rsidP="00A66C6F">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CB5F"/>
      </v:shape>
    </w:pict>
  </w:numPicBullet>
  <w:abstractNum w:abstractNumId="0">
    <w:nsid w:val="27B9274B"/>
    <w:multiLevelType w:val="hybridMultilevel"/>
    <w:tmpl w:val="F8F8F2E2"/>
    <w:lvl w:ilvl="0" w:tplc="6B38D0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FF63A2"/>
    <w:multiLevelType w:val="hybridMultilevel"/>
    <w:tmpl w:val="EE5E4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13654E"/>
    <w:multiLevelType w:val="hybridMultilevel"/>
    <w:tmpl w:val="6E029D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DA3EFA"/>
    <w:multiLevelType w:val="hybridMultilevel"/>
    <w:tmpl w:val="61BAB6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47681E"/>
    <w:multiLevelType w:val="hybridMultilevel"/>
    <w:tmpl w:val="4BDA72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3389F"/>
    <w:rsid w:val="00016AC1"/>
    <w:rsid w:val="00086A6E"/>
    <w:rsid w:val="00170F5A"/>
    <w:rsid w:val="001917EE"/>
    <w:rsid w:val="001E3F5A"/>
    <w:rsid w:val="00254B8F"/>
    <w:rsid w:val="002A622C"/>
    <w:rsid w:val="0054160F"/>
    <w:rsid w:val="00560E0B"/>
    <w:rsid w:val="00575B88"/>
    <w:rsid w:val="007729A0"/>
    <w:rsid w:val="008361CF"/>
    <w:rsid w:val="00892E88"/>
    <w:rsid w:val="00947D2A"/>
    <w:rsid w:val="00973A51"/>
    <w:rsid w:val="009B5144"/>
    <w:rsid w:val="009E1BC4"/>
    <w:rsid w:val="009E71D2"/>
    <w:rsid w:val="00AA5701"/>
    <w:rsid w:val="00B01A62"/>
    <w:rsid w:val="00B50FE8"/>
    <w:rsid w:val="00D15A4A"/>
    <w:rsid w:val="00DD57AB"/>
    <w:rsid w:val="00EA3DB0"/>
    <w:rsid w:val="00EB3953"/>
    <w:rsid w:val="00F338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89F"/>
    <w:pPr>
      <w:suppressAutoHyphens/>
    </w:pPr>
    <w:rPr>
      <w:rFonts w:ascii="Calibri" w:eastAsia="Calibri" w:hAnsi="Calibri" w:cs="Times New Roman"/>
      <w:lang w:eastAsia="zh-CN"/>
    </w:rPr>
  </w:style>
  <w:style w:type="paragraph" w:styleId="1">
    <w:name w:val="heading 1"/>
    <w:basedOn w:val="a"/>
    <w:next w:val="a"/>
    <w:link w:val="10"/>
    <w:uiPriority w:val="9"/>
    <w:qFormat/>
    <w:rsid w:val="00086A6E"/>
    <w:pPr>
      <w:keepNext/>
      <w:keepLines/>
      <w:suppressAutoHyphens w:val="0"/>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3389F"/>
    <w:pPr>
      <w:tabs>
        <w:tab w:val="center" w:pos="4677"/>
        <w:tab w:val="right" w:pos="9355"/>
      </w:tabs>
    </w:pPr>
  </w:style>
  <w:style w:type="character" w:customStyle="1" w:styleId="a4">
    <w:name w:val="Верхний колонтитул Знак"/>
    <w:basedOn w:val="a0"/>
    <w:link w:val="a3"/>
    <w:rsid w:val="00F3389F"/>
    <w:rPr>
      <w:rFonts w:ascii="Calibri" w:eastAsia="Calibri" w:hAnsi="Calibri" w:cs="Times New Roman"/>
      <w:lang w:eastAsia="zh-CN"/>
    </w:rPr>
  </w:style>
  <w:style w:type="paragraph" w:customStyle="1" w:styleId="c0">
    <w:name w:val="c0"/>
    <w:basedOn w:val="a"/>
    <w:rsid w:val="00F3389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F3389F"/>
  </w:style>
  <w:style w:type="character" w:customStyle="1" w:styleId="c3">
    <w:name w:val="c3"/>
    <w:basedOn w:val="a0"/>
    <w:rsid w:val="00F3389F"/>
  </w:style>
  <w:style w:type="paragraph" w:styleId="a5">
    <w:name w:val="List Paragraph"/>
    <w:basedOn w:val="a"/>
    <w:uiPriority w:val="34"/>
    <w:qFormat/>
    <w:rsid w:val="00F3389F"/>
    <w:pPr>
      <w:suppressAutoHyphens w:val="0"/>
      <w:ind w:left="720"/>
      <w:contextualSpacing/>
    </w:pPr>
    <w:rPr>
      <w:lang w:eastAsia="en-US"/>
    </w:rPr>
  </w:style>
  <w:style w:type="paragraph" w:customStyle="1" w:styleId="c5">
    <w:name w:val="c5"/>
    <w:basedOn w:val="a"/>
    <w:rsid w:val="00F3389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rmal (Web)"/>
    <w:basedOn w:val="a"/>
    <w:uiPriority w:val="99"/>
    <w:unhideWhenUsed/>
    <w:rsid w:val="00F3389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170F5A"/>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170F5A"/>
  </w:style>
  <w:style w:type="character" w:styleId="a7">
    <w:name w:val="Strong"/>
    <w:basedOn w:val="a0"/>
    <w:uiPriority w:val="22"/>
    <w:qFormat/>
    <w:rsid w:val="00973A51"/>
    <w:rPr>
      <w:b/>
      <w:bCs/>
    </w:rPr>
  </w:style>
  <w:style w:type="character" w:customStyle="1" w:styleId="10">
    <w:name w:val="Заголовок 1 Знак"/>
    <w:basedOn w:val="a0"/>
    <w:link w:val="1"/>
    <w:uiPriority w:val="9"/>
    <w:rsid w:val="00086A6E"/>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4</Pages>
  <Words>2001</Words>
  <Characters>11409</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6</cp:revision>
  <dcterms:created xsi:type="dcterms:W3CDTF">2025-03-31T11:17:00Z</dcterms:created>
  <dcterms:modified xsi:type="dcterms:W3CDTF">2025-04-16T07:25:00Z</dcterms:modified>
</cp:coreProperties>
</file>