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Аналитический отчет</w:t>
      </w:r>
    </w:p>
    <w:p>
      <w:pPr>
        <w:pStyle w:val="Normal"/>
        <w:pBdr>
          <w:bottom w:val="single" w:sz="12" w:space="1" w:color="000000"/>
        </w:pBdr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Установленные органами местного самоуправления в области регулирования тарифов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деятельности, обобщенные по видам деятельности указанных организаций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4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 xml:space="preserve"> квартал </w:t>
      </w:r>
      <w:r>
        <w:rPr>
          <w:rFonts w:cs="Times New Roman" w:ascii="Times New Roman" w:hAnsi="Times New Roman"/>
          <w:b/>
          <w:sz w:val="28"/>
          <w:szCs w:val="28"/>
        </w:rPr>
        <w:t xml:space="preserve">2023 г. 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Администрация городского округа Архангельской области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«Город Новодвинск»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(ОМСУ)</w:t>
      </w:r>
      <w:bookmarkStart w:id="0" w:name="_GoBack"/>
      <w:bookmarkEnd w:id="0"/>
    </w:p>
    <w:p>
      <w:pPr>
        <w:pStyle w:val="Normal"/>
        <w:spacing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Полномочия по утверждению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деятельности, отсутствуют.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firstLine="709"/>
        <w:jc w:val="both"/>
        <w:rPr/>
      </w:pPr>
      <w:r>
        <w:rPr/>
      </w:r>
    </w:p>
    <w:sectPr>
      <w:type w:val="nextPage"/>
      <w:pgSz w:w="11906" w:h="16838"/>
      <w:pgMar w:left="1701" w:right="850" w:header="0" w:top="709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14f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LibreOffice/6.2.3.2$Windows_X86_64 LibreOffice_project/aecc05fe267cc68dde00352a451aa867b3b546ac</Application>
  <Pages>1</Pages>
  <Words>62</Words>
  <Characters>533</Characters>
  <CharactersWithSpaces>589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2022-10-28T12:41:00Z</dcterms:created>
  <dc:creator>Выскребенцева</dc:creator>
  <dc:description/>
  <dc:language>ru-RU</dc:language>
  <cp:lastModifiedBy/>
  <dcterms:modified xsi:type="dcterms:W3CDTF">2024-01-12T17:08:38Z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