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Аналитический отчет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Муниципальные нормативные акты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энергосбережении и о повышении энергетической эффективности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на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31.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12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.202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3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(дата)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/>
        <w:bidi w:val="0"/>
        <w:spacing w:lineRule="auto" w:line="276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Администрация городского округа Архангельской области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«Город Новодвинск»</w:t>
      </w:r>
    </w:p>
    <w:p>
      <w:pPr>
        <w:pStyle w:val="Normal"/>
        <w:widowControl/>
        <w:bidi w:val="0"/>
        <w:spacing w:lineRule="auto" w:line="276" w:before="0" w:after="0"/>
        <w:ind w:left="0" w:right="0" w:hanging="0"/>
        <w:jc w:val="center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(ОМСУ)</w:t>
      </w:r>
    </w:p>
    <w:p>
      <w:pPr>
        <w:pStyle w:val="Normal"/>
        <w:spacing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ind w:firstLine="708"/>
        <w:rPr/>
      </w:pPr>
      <w:r>
        <w:rPr>
          <w:rFonts w:cs="Times New Roman" w:ascii="Times New Roman" w:hAnsi="Times New Roman"/>
          <w:sz w:val="28"/>
          <w:szCs w:val="28"/>
        </w:rPr>
        <w:t>Нормативно-правовые акты в области энергосбережения и повышения энергетической эффективности отсутствуют.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14f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LibreOffice/6.2.3.2$Windows_X86_64 LibreOffice_project/aecc05fe267cc68dde00352a451aa867b3b546ac</Application>
  <Pages>1</Pages>
  <Words>33</Words>
  <Characters>288</Characters>
  <CharactersWithSpaces>313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2022-11-02T13:22:00Z</dcterms:created>
  <dc:creator>Выскребенцева</dc:creator>
  <dc:description/>
  <dc:language>ru-RU</dc:language>
  <cp:lastModifiedBy/>
  <dcterms:modified xsi:type="dcterms:W3CDTF">2024-02-16T14:59:26Z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