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02" w:rsidRDefault="00140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B30702" w:rsidRDefault="00140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акта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:rsidR="00B30702" w:rsidRDefault="00B3070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702" w:rsidRDefault="00140F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об утверждении результатов определения кадастровой стоимости зданий, сооружений, помещений,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объектов незавершенного строительства, расположенных на территории Архангельской области, постановлением министерства от 15 ноября 2021 г. </w:t>
      </w:r>
      <w:r>
        <w:rPr>
          <w:rFonts w:ascii="Times New Roman" w:hAnsi="Times New Roman" w:cs="Times New Roman"/>
          <w:sz w:val="28"/>
          <w:szCs w:val="28"/>
        </w:rPr>
        <w:t>№ 7-п.</w:t>
      </w:r>
    </w:p>
    <w:p w:rsidR="00B30702" w:rsidRDefault="001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опубликовано 24 ноября 2021 г.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льской области, а также размещено </w:t>
      </w:r>
      <w:r>
        <w:rPr>
          <w:rFonts w:ascii="Times New Roman" w:hAnsi="Times New Roman" w:cs="Times New Roman"/>
          <w:sz w:val="28"/>
          <w:szCs w:val="28"/>
        </w:rPr>
        <w:t>на официальном сайте Правительства Архангельской области на странице министерства</w:t>
      </w:r>
      <w:r w:rsidR="00354CEA" w:rsidRPr="0035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 в разделе «Кадастровая оценка», подразделе «Результаты государственной кадастровой оценки».</w:t>
      </w:r>
      <w:proofErr w:type="gramEnd"/>
    </w:p>
    <w:p w:rsidR="00B30702" w:rsidRDefault="001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министерства</w:t>
      </w:r>
      <w:r w:rsidR="00354CEA" w:rsidRPr="0035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 ноября 2021 г. № 7-п вступит в силу по истечении одного месяца после дня его официального опубликования. Утвержденные сведения о кадастровой стоимости, внесенные в Единый государственный реестр недвижимости, будут применяться с</w:t>
      </w:r>
      <w:r>
        <w:rPr>
          <w:rFonts w:ascii="Times New Roman" w:hAnsi="Times New Roman" w:cs="Times New Roman"/>
          <w:sz w:val="28"/>
          <w:szCs w:val="28"/>
        </w:rPr>
        <w:t xml:space="preserve"> 1 января 2022 г.</w:t>
      </w:r>
    </w:p>
    <w:p w:rsidR="00B30702" w:rsidRDefault="00140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21 Федерального закона от 3 июля 2016 г. № 237-ФЗ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непосредственно к бюджетному учреждению, осуществлявшему определение кадастровой стоимости объектов недвижимости.</w:t>
      </w:r>
    </w:p>
    <w:p w:rsidR="00B30702" w:rsidRDefault="00140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Архангельской области «Центр кадастровой оценки и технической инвентаризации»</w:t>
      </w:r>
      <w:r w:rsidR="00354CEA" w:rsidRPr="003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(ГБУ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адрес:163000, г. Архангельск, площадь </w:t>
      </w:r>
      <w:r w:rsidR="00354C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4, тел. (8182) 65-73-12,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бюджетное учреждение):</w:t>
      </w:r>
    </w:p>
    <w:p w:rsidR="00B30702" w:rsidRDefault="00140F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предоставляет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определением кадастровой стоимости,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рассмотрения обращений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разъяснений, связанных с определением кадастровой стоимости, и формой предоставления таких разъяснений,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6 августа 2020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обращения о предоставлении разъяснений ошибок, допущенных при определении кадастровой стоимости, такие ошибки подлежат исправлению по решению бюджетного учреждения об исправлении ошибок, допущенных при определении кадастровой стоимости.</w:t>
      </w:r>
    </w:p>
    <w:p w:rsidR="00B30702" w:rsidRDefault="00140F6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 заявления 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B30702" w:rsidRDefault="001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 (далее – заявление), вправе подать любые юридические и физические лица, а также органы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  <w:t>и органы местного самоуправления.</w:t>
      </w:r>
    </w:p>
    <w:p w:rsidR="00B30702" w:rsidRDefault="00140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может быть подано в течение пяти лет со дня 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Единый государственный реестр недвижимости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соответствующей кадастровой стоимости. </w:t>
      </w:r>
    </w:p>
    <w:p w:rsidR="00B30702" w:rsidRDefault="00140F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бюджетное 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услуг. </w:t>
      </w:r>
    </w:p>
    <w:p w:rsidR="00B30702" w:rsidRDefault="00140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B30702" w:rsidRDefault="00140F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 и отчество физического лица, полное наименование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номер телефона для связи с заявителем, почтовый адрес </w:t>
      </w:r>
      <w:r>
        <w:rPr>
          <w:rFonts w:ascii="Times New Roman" w:hAnsi="Times New Roman" w:cs="Times New Roman"/>
          <w:sz w:val="28"/>
          <w:szCs w:val="28"/>
        </w:rPr>
        <w:br/>
        <w:t>и адрес электронной почты (при наличии) лица, подавшего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702" w:rsidRDefault="00140F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астровый номер объекта недвижимости, в отношении которого подается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702" w:rsidRDefault="00140F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</w:t>
      </w:r>
      <w:r>
        <w:rPr>
          <w:rFonts w:ascii="Times New Roman" w:hAnsi="Times New Roman" w:cs="Times New Roman"/>
          <w:sz w:val="28"/>
          <w:szCs w:val="28"/>
        </w:rPr>
        <w:t>ошибки, а также обоснование отнесения соответствующих сведений, указанных в отчете, к ошибочным сведениям.</w:t>
      </w:r>
    </w:p>
    <w:p w:rsidR="00B30702" w:rsidRDefault="00140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заявлению по желанию заявителя могут быть приложены документы, подтверждающие наличие указанных ошибок, а также иные документы, содержащие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недвижимости.</w:t>
      </w:r>
    </w:p>
    <w:p w:rsidR="00B30702" w:rsidRDefault="00B307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>
        <w:r w:rsidR="00140F6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140F69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допущенных п</w:t>
      </w:r>
      <w:r w:rsidR="00140F69">
        <w:rPr>
          <w:rFonts w:ascii="Times New Roman" w:hAnsi="Times New Roman" w:cs="Times New Roman"/>
          <w:sz w:val="28"/>
          <w:szCs w:val="28"/>
        </w:rPr>
        <w:t xml:space="preserve">ри определении кадастровой стоимости, и </w:t>
      </w:r>
      <w:hyperlink r:id="rId7">
        <w:r w:rsidR="00140F6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140F69">
        <w:rPr>
          <w:rFonts w:ascii="Times New Roman" w:hAnsi="Times New Roman" w:cs="Times New Roman"/>
          <w:sz w:val="28"/>
          <w:szCs w:val="28"/>
        </w:rPr>
        <w:t xml:space="preserve"> к его заполнению утверждены приказом </w:t>
      </w:r>
      <w:proofErr w:type="spellStart"/>
      <w:r w:rsidR="00140F69">
        <w:rPr>
          <w:rFonts w:ascii="Times New Roman" w:hAnsi="Times New Roman" w:cs="Times New Roman"/>
          <w:sz w:val="28"/>
          <w:szCs w:val="28"/>
        </w:rPr>
        <w:t>Роср</w:t>
      </w:r>
      <w:r w:rsidR="00140F69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="00140F69">
        <w:rPr>
          <w:rFonts w:ascii="Times New Roman" w:hAnsi="Times New Roman" w:cs="Times New Roman"/>
          <w:sz w:val="28"/>
          <w:szCs w:val="28"/>
        </w:rPr>
        <w:t xml:space="preserve"> от 6 августа 2020 г. № </w:t>
      </w:r>
      <w:proofErr w:type="gramStart"/>
      <w:r w:rsidR="00140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0F69">
        <w:rPr>
          <w:rFonts w:ascii="Times New Roman" w:hAnsi="Times New Roman" w:cs="Times New Roman"/>
          <w:sz w:val="28"/>
          <w:szCs w:val="28"/>
        </w:rPr>
        <w:t>/0286.</w:t>
      </w:r>
    </w:p>
    <w:p w:rsidR="00B30702" w:rsidRDefault="00140F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информация, в том числе форма заявления, а также информация о принятых решениях, размещена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АрхОблКадастр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https://29bti.ru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 / «Рассмотрение заявлений об исправлении ошибок, допущенных при определении кадастровой стоимости».</w:t>
      </w:r>
    </w:p>
    <w:p w:rsidR="00B30702" w:rsidRDefault="001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бюджетным учреждением принимается одно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30702" w:rsidRDefault="00140F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удовлетворении заявления и </w:t>
      </w:r>
      <w:r>
        <w:rPr>
          <w:rFonts w:ascii="Times New Roman" w:hAnsi="Times New Roman" w:cs="Times New Roman"/>
          <w:sz w:val="28"/>
          <w:szCs w:val="28"/>
        </w:rPr>
        <w:t>необходимости пересчета кадастровой стоимости в связи с наличием указанных ошибок;</w:t>
      </w:r>
    </w:p>
    <w:p w:rsidR="00B30702" w:rsidRDefault="00140F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B30702" w:rsidRDefault="001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удовлетворе</w:t>
      </w:r>
      <w:r>
        <w:rPr>
          <w:rFonts w:ascii="Times New Roman" w:hAnsi="Times New Roman" w:cs="Times New Roman"/>
          <w:sz w:val="28"/>
          <w:szCs w:val="28"/>
        </w:rPr>
        <w:t xml:space="preserve">нии заявления, бюджетное учреждение обязано проверить, допущена ли выявленная ошибка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</w:t>
      </w:r>
      <w:r>
        <w:rPr>
          <w:rFonts w:ascii="Times New Roman" w:hAnsi="Times New Roman" w:cs="Times New Roman"/>
          <w:sz w:val="28"/>
          <w:szCs w:val="28"/>
        </w:rPr>
        <w:t>также пересчитывается.</w:t>
      </w:r>
    </w:p>
    <w:p w:rsidR="00B30702" w:rsidRDefault="001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учреждение рассматривает заявление в течение тридцати календарных дней со дня его поступления и осуществляет исправление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br/>
        <w:t>в течение сорока пяти календарных дней со д</w:t>
      </w:r>
      <w:r>
        <w:rPr>
          <w:rFonts w:ascii="Times New Roman" w:hAnsi="Times New Roman" w:cs="Times New Roman"/>
          <w:sz w:val="28"/>
          <w:szCs w:val="28"/>
        </w:rPr>
        <w:t>ня поступления заявления.</w:t>
      </w:r>
    </w:p>
    <w:sectPr w:rsidR="00B30702" w:rsidSect="00B30702">
      <w:pgSz w:w="11906" w:h="16838"/>
      <w:pgMar w:top="737" w:right="737" w:bottom="68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30702"/>
    <w:rsid w:val="00140F69"/>
    <w:rsid w:val="00354CEA"/>
    <w:rsid w:val="00B3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6A9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87D8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B307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02"/>
    <w:pPr>
      <w:spacing w:after="140"/>
    </w:pPr>
  </w:style>
  <w:style w:type="paragraph" w:styleId="a6">
    <w:name w:val="List"/>
    <w:basedOn w:val="a5"/>
    <w:rsid w:val="00B30702"/>
    <w:rPr>
      <w:rFonts w:cs="Mangal"/>
    </w:rPr>
  </w:style>
  <w:style w:type="paragraph" w:customStyle="1" w:styleId="Caption">
    <w:name w:val="Caption"/>
    <w:basedOn w:val="a"/>
    <w:qFormat/>
    <w:rsid w:val="00B307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30702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8475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95E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bt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E5E590DF616BC336D896E8C174150EC621960638B7717140E40E64249A86B33F243CB431AFDC0F639FD911F818F630857E594DE525143O7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DE5E590DF616BC336D896E8C174150EC621960638B7717140E40E64249A86B33F243CB431AFDC4FC39FD911F818F630857E594DE525143O7lDN" TargetMode="External"/><Relationship Id="rId5" Type="http://schemas.openxmlformats.org/officeDocument/2006/relationships/hyperlink" Target="http://www.prav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B541-3890-4426-9204-AEC83BFB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Заборская</cp:lastModifiedBy>
  <cp:revision>2</cp:revision>
  <cp:lastPrinted>2021-11-30T13:45:00Z</cp:lastPrinted>
  <dcterms:created xsi:type="dcterms:W3CDTF">2021-11-30T14:03:00Z</dcterms:created>
  <dcterms:modified xsi:type="dcterms:W3CDTF">2021-11-30T14:03:00Z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